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79965" w14:textId="676A887A" w:rsidR="00EE4D50" w:rsidRPr="008C16CB" w:rsidRDefault="003F593B" w:rsidP="008E6BE2">
      <w:pPr>
        <w:jc w:val="center"/>
        <w:rPr>
          <w:rFonts w:ascii="Arial" w:hAnsi="Arial" w:cs="Arial"/>
          <w:b/>
          <w:sz w:val="28"/>
          <w:szCs w:val="28"/>
        </w:rPr>
      </w:pPr>
      <w:r>
        <w:rPr>
          <w:rFonts w:ascii="Arial" w:hAnsi="Arial" w:cs="Arial"/>
          <w:b/>
          <w:sz w:val="28"/>
          <w:szCs w:val="28"/>
        </w:rPr>
        <w:t>20</w:t>
      </w:r>
      <w:r w:rsidR="005E765D">
        <w:rPr>
          <w:rFonts w:ascii="Arial" w:hAnsi="Arial" w:cs="Arial"/>
          <w:b/>
          <w:sz w:val="28"/>
          <w:szCs w:val="28"/>
        </w:rPr>
        <w:t>20</w:t>
      </w:r>
      <w:r>
        <w:rPr>
          <w:rFonts w:ascii="Arial" w:hAnsi="Arial" w:cs="Arial"/>
          <w:b/>
          <w:sz w:val="28"/>
          <w:szCs w:val="28"/>
        </w:rPr>
        <w:t xml:space="preserve"> </w:t>
      </w:r>
      <w:r w:rsidR="00A25877">
        <w:rPr>
          <w:rFonts w:ascii="Arial" w:hAnsi="Arial" w:cs="Arial"/>
          <w:b/>
          <w:sz w:val="28"/>
          <w:szCs w:val="28"/>
        </w:rPr>
        <w:t>ACTION</w:t>
      </w:r>
      <w:r>
        <w:rPr>
          <w:rFonts w:ascii="Arial" w:hAnsi="Arial" w:cs="Arial"/>
          <w:b/>
          <w:sz w:val="28"/>
          <w:szCs w:val="28"/>
        </w:rPr>
        <w:t>S</w:t>
      </w:r>
      <w:r w:rsidR="00A25877">
        <w:rPr>
          <w:rFonts w:ascii="Arial" w:hAnsi="Arial" w:cs="Arial"/>
          <w:b/>
          <w:sz w:val="28"/>
          <w:szCs w:val="28"/>
        </w:rPr>
        <w:t xml:space="preserve"> TAKEN </w:t>
      </w:r>
      <w:r>
        <w:rPr>
          <w:rFonts w:ascii="Arial" w:hAnsi="Arial" w:cs="Arial"/>
          <w:b/>
          <w:sz w:val="28"/>
          <w:szCs w:val="28"/>
        </w:rPr>
        <w:t>CHART</w:t>
      </w:r>
    </w:p>
    <w:p w14:paraId="28C4785B" w14:textId="055D1D22" w:rsidR="000B79CE" w:rsidRDefault="00C635B3" w:rsidP="00794490">
      <w:pPr>
        <w:ind w:left="90"/>
        <w:rPr>
          <w:rFonts w:ascii="Arial" w:hAnsi="Arial" w:cs="Arial"/>
          <w:sz w:val="20"/>
        </w:rPr>
      </w:pPr>
      <w:r>
        <w:rPr>
          <w:rFonts w:ascii="Arial" w:hAnsi="Arial" w:cs="Arial"/>
          <w:sz w:val="20"/>
        </w:rPr>
        <w:t xml:space="preserve">Updated </w:t>
      </w:r>
      <w:r w:rsidR="005E765D">
        <w:rPr>
          <w:rFonts w:ascii="Arial" w:hAnsi="Arial" w:cs="Arial"/>
          <w:sz w:val="20"/>
        </w:rPr>
        <w:t>5</w:t>
      </w:r>
      <w:r>
        <w:rPr>
          <w:rFonts w:ascii="Arial" w:hAnsi="Arial" w:cs="Arial"/>
          <w:sz w:val="20"/>
        </w:rPr>
        <w:t>-</w:t>
      </w:r>
      <w:r w:rsidR="00D64CB8">
        <w:rPr>
          <w:rFonts w:ascii="Arial" w:hAnsi="Arial" w:cs="Arial"/>
          <w:sz w:val="20"/>
        </w:rPr>
        <w:t>7</w:t>
      </w:r>
      <w:r>
        <w:rPr>
          <w:rFonts w:ascii="Arial" w:hAnsi="Arial" w:cs="Arial"/>
          <w:sz w:val="20"/>
        </w:rPr>
        <w:t>-</w:t>
      </w:r>
      <w:r w:rsidR="00363CF4">
        <w:rPr>
          <w:rFonts w:ascii="Arial" w:hAnsi="Arial" w:cs="Arial"/>
          <w:sz w:val="20"/>
        </w:rPr>
        <w:t>2020</w:t>
      </w:r>
    </w:p>
    <w:p w14:paraId="144A0B89" w14:textId="5A990589" w:rsidR="00282CD5" w:rsidRDefault="00282CD5" w:rsidP="00794490">
      <w:pPr>
        <w:ind w:left="90"/>
        <w:rPr>
          <w:rFonts w:ascii="Arial" w:hAnsi="Arial" w:cs="Arial"/>
          <w:sz w:val="20"/>
        </w:rPr>
      </w:pPr>
    </w:p>
    <w:p w14:paraId="2CA8AB18" w14:textId="4ED24B12" w:rsidR="00E13298" w:rsidRDefault="00E13298" w:rsidP="00794490">
      <w:pPr>
        <w:ind w:left="90"/>
        <w:rPr>
          <w:rFonts w:ascii="Arial" w:hAnsi="Arial" w:cs="Arial"/>
          <w:sz w:val="20"/>
        </w:rPr>
      </w:pPr>
      <w:r w:rsidRPr="00BB7456">
        <w:rPr>
          <w:rFonts w:ascii="Arial" w:hAnsi="Arial" w:cs="Arial"/>
          <w:b/>
          <w:sz w:val="20"/>
        </w:rPr>
        <w:t>Color Key</w:t>
      </w:r>
      <w:r>
        <w:rPr>
          <w:rFonts w:ascii="Arial" w:hAnsi="Arial" w:cs="Arial"/>
          <w:sz w:val="20"/>
        </w:rPr>
        <w:t>:</w:t>
      </w:r>
    </w:p>
    <w:p w14:paraId="6B2ECE8D" w14:textId="3C27681F" w:rsidR="00BB7456" w:rsidRDefault="00BB7456" w:rsidP="00794490">
      <w:pPr>
        <w:ind w:left="90"/>
        <w:rPr>
          <w:rFonts w:ascii="Arial" w:hAnsi="Arial" w:cs="Arial"/>
          <w:sz w:val="20"/>
        </w:rPr>
      </w:pPr>
      <w:r>
        <w:rPr>
          <w:rFonts w:ascii="Arial" w:hAnsi="Arial" w:cs="Arial"/>
          <w:sz w:val="20"/>
        </w:rPr>
        <w:t>Adopted/Consent Adopted</w:t>
      </w:r>
    </w:p>
    <w:p w14:paraId="3B763768" w14:textId="1569A4BC" w:rsidR="00E13298" w:rsidRDefault="00E13298" w:rsidP="00794490">
      <w:pPr>
        <w:shd w:val="clear" w:color="auto" w:fill="B8CCE4" w:themeFill="accent1" w:themeFillTint="66"/>
        <w:ind w:left="90"/>
        <w:rPr>
          <w:rFonts w:ascii="Arial" w:hAnsi="Arial" w:cs="Arial"/>
          <w:sz w:val="20"/>
        </w:rPr>
      </w:pPr>
      <w:r>
        <w:rPr>
          <w:rFonts w:ascii="Arial" w:hAnsi="Arial" w:cs="Arial"/>
          <w:sz w:val="20"/>
        </w:rPr>
        <w:t xml:space="preserve">Withdrawn at </w:t>
      </w:r>
      <w:r w:rsidR="005E765D">
        <w:rPr>
          <w:rFonts w:ascii="Arial" w:hAnsi="Arial" w:cs="Arial"/>
          <w:sz w:val="20"/>
        </w:rPr>
        <w:t>Virtual</w:t>
      </w:r>
      <w:r>
        <w:rPr>
          <w:rFonts w:ascii="Arial" w:hAnsi="Arial" w:cs="Arial"/>
          <w:sz w:val="20"/>
        </w:rPr>
        <w:t xml:space="preserve"> House</w:t>
      </w:r>
    </w:p>
    <w:p w14:paraId="4E845F0B" w14:textId="582A5FAE" w:rsidR="00BB7456" w:rsidRDefault="00BB7456" w:rsidP="00794490">
      <w:pPr>
        <w:shd w:val="clear" w:color="auto" w:fill="CCC0D9" w:themeFill="accent4" w:themeFillTint="66"/>
        <w:ind w:left="90"/>
        <w:rPr>
          <w:rFonts w:ascii="Arial" w:hAnsi="Arial" w:cs="Arial"/>
          <w:sz w:val="20"/>
        </w:rPr>
      </w:pPr>
      <w:r>
        <w:rPr>
          <w:rFonts w:ascii="Arial" w:hAnsi="Arial" w:cs="Arial"/>
          <w:sz w:val="20"/>
        </w:rPr>
        <w:t>Rejected</w:t>
      </w:r>
      <w:r w:rsidR="00D64CB8">
        <w:rPr>
          <w:rFonts w:ascii="Arial" w:hAnsi="Arial" w:cs="Arial"/>
          <w:sz w:val="20"/>
        </w:rPr>
        <w:t>/Consent Rejected</w:t>
      </w:r>
    </w:p>
    <w:p w14:paraId="57E97713" w14:textId="0DFE5A1E" w:rsidR="00BB7456" w:rsidRDefault="00BB7456" w:rsidP="00794490">
      <w:pPr>
        <w:shd w:val="clear" w:color="auto" w:fill="D6E3BC" w:themeFill="accent3" w:themeFillTint="66"/>
        <w:ind w:left="90"/>
        <w:rPr>
          <w:rFonts w:ascii="Arial" w:hAnsi="Arial" w:cs="Arial"/>
          <w:sz w:val="20"/>
        </w:rPr>
      </w:pPr>
      <w:r>
        <w:rPr>
          <w:rFonts w:ascii="Arial" w:hAnsi="Arial" w:cs="Arial"/>
          <w:sz w:val="20"/>
        </w:rPr>
        <w:t>Referred</w:t>
      </w:r>
    </w:p>
    <w:p w14:paraId="37CD8B8A" w14:textId="6B792B42" w:rsidR="00BB7456" w:rsidRDefault="00D75B23" w:rsidP="00794490">
      <w:pPr>
        <w:shd w:val="clear" w:color="auto" w:fill="E5B8B7" w:themeFill="accent2" w:themeFillTint="66"/>
        <w:ind w:left="90"/>
        <w:rPr>
          <w:rFonts w:ascii="Arial" w:hAnsi="Arial" w:cs="Arial"/>
          <w:sz w:val="20"/>
        </w:rPr>
      </w:pPr>
      <w:r>
        <w:rPr>
          <w:rFonts w:ascii="Arial" w:hAnsi="Arial" w:cs="Arial"/>
          <w:sz w:val="20"/>
        </w:rPr>
        <w:t>No Action Taken</w:t>
      </w:r>
    </w:p>
    <w:p w14:paraId="77A93D64" w14:textId="77777777" w:rsidR="00282CD5" w:rsidRPr="008C16CB" w:rsidRDefault="00282CD5" w:rsidP="00282CD5">
      <w:pPr>
        <w:jc w:val="right"/>
        <w:rPr>
          <w:rFonts w:ascii="Arial" w:hAnsi="Arial" w:cs="Arial"/>
          <w:sz w:val="20"/>
        </w:rPr>
      </w:pPr>
      <w:r w:rsidRPr="00282CD5">
        <w:rPr>
          <w:rFonts w:ascii="Arial" w:hAnsi="Arial" w:cs="Arial"/>
          <w:b/>
        </w:rPr>
        <w:t xml:space="preserve">** Status: </w:t>
      </w:r>
      <w:r w:rsidRPr="00282CD5">
        <w:rPr>
          <w:rFonts w:ascii="Arial" w:hAnsi="Arial" w:cs="Arial"/>
          <w:b/>
          <w:sz w:val="22"/>
        </w:rPr>
        <w:t>C=Completed; U=Underway</w:t>
      </w:r>
    </w:p>
    <w:tbl>
      <w:tblPr>
        <w:tblW w:w="145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0"/>
        <w:gridCol w:w="1440"/>
        <w:gridCol w:w="1350"/>
        <w:gridCol w:w="1980"/>
        <w:gridCol w:w="1260"/>
        <w:gridCol w:w="1080"/>
      </w:tblGrid>
      <w:tr w:rsidR="00464456" w:rsidRPr="008C16CB" w14:paraId="515E3094" w14:textId="77777777" w:rsidTr="00F67F7E">
        <w:trPr>
          <w:tblHeader/>
        </w:trPr>
        <w:tc>
          <w:tcPr>
            <w:tcW w:w="7470" w:type="dxa"/>
            <w:shd w:val="clear" w:color="auto" w:fill="00B050"/>
            <w:vAlign w:val="center"/>
          </w:tcPr>
          <w:p w14:paraId="32A50F21" w14:textId="77777777" w:rsidR="00464456" w:rsidRPr="008C16CB" w:rsidRDefault="00464456">
            <w:pPr>
              <w:jc w:val="center"/>
              <w:rPr>
                <w:rFonts w:ascii="Arial" w:hAnsi="Arial" w:cs="Arial"/>
                <w:b/>
                <w:sz w:val="20"/>
              </w:rPr>
            </w:pPr>
            <w:r w:rsidRPr="008C16CB">
              <w:rPr>
                <w:rFonts w:ascii="Arial" w:hAnsi="Arial" w:cs="Arial"/>
                <w:b/>
                <w:sz w:val="20"/>
              </w:rPr>
              <w:t>TITLE</w:t>
            </w:r>
          </w:p>
        </w:tc>
        <w:tc>
          <w:tcPr>
            <w:tcW w:w="1440" w:type="dxa"/>
            <w:shd w:val="clear" w:color="auto" w:fill="00B050"/>
            <w:vAlign w:val="center"/>
          </w:tcPr>
          <w:p w14:paraId="626EBF58" w14:textId="77777777" w:rsidR="00464456" w:rsidRPr="008C16CB" w:rsidRDefault="00464456">
            <w:pPr>
              <w:jc w:val="center"/>
              <w:rPr>
                <w:rFonts w:ascii="Arial" w:hAnsi="Arial" w:cs="Arial"/>
                <w:b/>
                <w:sz w:val="20"/>
              </w:rPr>
            </w:pPr>
            <w:r w:rsidRPr="008C16CB">
              <w:rPr>
                <w:rFonts w:ascii="Arial" w:hAnsi="Arial" w:cs="Arial"/>
                <w:b/>
                <w:sz w:val="20"/>
              </w:rPr>
              <w:t>HOUSE ACTION</w:t>
            </w:r>
          </w:p>
        </w:tc>
        <w:tc>
          <w:tcPr>
            <w:tcW w:w="1350" w:type="dxa"/>
            <w:shd w:val="clear" w:color="auto" w:fill="00B050"/>
            <w:vAlign w:val="center"/>
          </w:tcPr>
          <w:p w14:paraId="4DAF8AA1" w14:textId="79BB9F11" w:rsidR="00464456" w:rsidRPr="008C16CB" w:rsidRDefault="00464456" w:rsidP="008C16CB">
            <w:pPr>
              <w:jc w:val="center"/>
              <w:rPr>
                <w:rFonts w:ascii="Arial" w:hAnsi="Arial" w:cs="Arial"/>
                <w:b/>
                <w:sz w:val="20"/>
              </w:rPr>
            </w:pPr>
            <w:r>
              <w:rPr>
                <w:rFonts w:ascii="Arial" w:hAnsi="Arial" w:cs="Arial"/>
                <w:b/>
                <w:sz w:val="20"/>
              </w:rPr>
              <w:t>VOTE REQUIRED</w:t>
            </w:r>
          </w:p>
        </w:tc>
        <w:tc>
          <w:tcPr>
            <w:tcW w:w="1980" w:type="dxa"/>
            <w:shd w:val="clear" w:color="auto" w:fill="00B050"/>
          </w:tcPr>
          <w:p w14:paraId="5F9E0AC7" w14:textId="77777777" w:rsidR="00464456" w:rsidRDefault="00464456" w:rsidP="002D1036">
            <w:pPr>
              <w:jc w:val="center"/>
              <w:rPr>
                <w:rFonts w:ascii="Arial" w:hAnsi="Arial" w:cs="Arial"/>
                <w:b/>
                <w:sz w:val="20"/>
              </w:rPr>
            </w:pPr>
            <w:r>
              <w:rPr>
                <w:rFonts w:ascii="Arial" w:hAnsi="Arial" w:cs="Arial"/>
                <w:b/>
                <w:sz w:val="20"/>
              </w:rPr>
              <w:t>BOARD ACTION/</w:t>
            </w:r>
          </w:p>
          <w:p w14:paraId="62662ADD" w14:textId="702F3F58" w:rsidR="00464456" w:rsidRPr="008C16CB" w:rsidRDefault="00464456" w:rsidP="002D1036">
            <w:pPr>
              <w:jc w:val="center"/>
              <w:rPr>
                <w:rFonts w:ascii="Arial" w:hAnsi="Arial" w:cs="Arial"/>
                <w:b/>
                <w:sz w:val="20"/>
              </w:rPr>
            </w:pPr>
            <w:r>
              <w:rPr>
                <w:rFonts w:ascii="Arial" w:hAnsi="Arial" w:cs="Arial"/>
                <w:b/>
                <w:sz w:val="20"/>
              </w:rPr>
              <w:t>ASSIGNMENT</w:t>
            </w:r>
          </w:p>
        </w:tc>
        <w:tc>
          <w:tcPr>
            <w:tcW w:w="1260" w:type="dxa"/>
            <w:shd w:val="clear" w:color="auto" w:fill="00B050"/>
            <w:vAlign w:val="center"/>
          </w:tcPr>
          <w:p w14:paraId="04873B1A" w14:textId="6966B9B1" w:rsidR="00464456" w:rsidRPr="008C16CB" w:rsidRDefault="00464456" w:rsidP="00282CD5">
            <w:pPr>
              <w:jc w:val="center"/>
              <w:rPr>
                <w:rFonts w:ascii="Arial" w:hAnsi="Arial" w:cs="Arial"/>
                <w:b/>
                <w:sz w:val="20"/>
              </w:rPr>
            </w:pPr>
            <w:r>
              <w:rPr>
                <w:rFonts w:ascii="Arial" w:hAnsi="Arial" w:cs="Arial"/>
                <w:b/>
                <w:sz w:val="20"/>
              </w:rPr>
              <w:t>REPORT DUE DATE</w:t>
            </w:r>
          </w:p>
        </w:tc>
        <w:tc>
          <w:tcPr>
            <w:tcW w:w="1080" w:type="dxa"/>
            <w:shd w:val="clear" w:color="auto" w:fill="00B050"/>
            <w:vAlign w:val="center"/>
          </w:tcPr>
          <w:p w14:paraId="52F30D9D" w14:textId="19FED40E" w:rsidR="00464456" w:rsidRPr="008C16CB" w:rsidRDefault="00464456" w:rsidP="003843BE">
            <w:pPr>
              <w:jc w:val="center"/>
              <w:rPr>
                <w:rFonts w:ascii="Arial" w:hAnsi="Arial" w:cs="Arial"/>
                <w:b/>
                <w:sz w:val="20"/>
              </w:rPr>
            </w:pPr>
            <w:r>
              <w:rPr>
                <w:rFonts w:ascii="Arial" w:hAnsi="Arial" w:cs="Arial"/>
                <w:b/>
                <w:sz w:val="20"/>
              </w:rPr>
              <w:t>STATUS</w:t>
            </w:r>
          </w:p>
        </w:tc>
      </w:tr>
      <w:tr w:rsidR="00464456" w:rsidRPr="008C16CB" w14:paraId="39423D6B" w14:textId="77777777" w:rsidTr="00F67F7E">
        <w:tc>
          <w:tcPr>
            <w:tcW w:w="7470" w:type="dxa"/>
            <w:shd w:val="clear" w:color="auto" w:fill="auto"/>
          </w:tcPr>
          <w:p w14:paraId="549E42DB" w14:textId="05B1F36F" w:rsidR="00464456" w:rsidRDefault="00464456" w:rsidP="00464456">
            <w:pPr>
              <w:rPr>
                <w:rFonts w:ascii="Arial" w:hAnsi="Arial" w:cs="Arial"/>
                <w:b/>
                <w:sz w:val="22"/>
                <w:szCs w:val="22"/>
                <w:u w:val="single"/>
              </w:rPr>
            </w:pPr>
            <w:r>
              <w:rPr>
                <w:rFonts w:ascii="Arial" w:hAnsi="Arial" w:cs="Arial"/>
                <w:b/>
                <w:sz w:val="22"/>
                <w:szCs w:val="22"/>
                <w:u w:val="single"/>
              </w:rPr>
              <w:t>01-</w:t>
            </w:r>
            <w:r w:rsidR="005E765D">
              <w:rPr>
                <w:rFonts w:ascii="Arial" w:hAnsi="Arial" w:cs="Arial"/>
                <w:b/>
                <w:sz w:val="22"/>
                <w:szCs w:val="22"/>
                <w:u w:val="single"/>
              </w:rPr>
              <w:t>20</w:t>
            </w:r>
            <w:r>
              <w:rPr>
                <w:rFonts w:ascii="Arial" w:hAnsi="Arial" w:cs="Arial"/>
                <w:b/>
                <w:sz w:val="22"/>
                <w:szCs w:val="22"/>
                <w:u w:val="single"/>
              </w:rPr>
              <w:t xml:space="preserve"> BT Budget FY </w:t>
            </w:r>
            <w:r w:rsidR="005E765D">
              <w:rPr>
                <w:rFonts w:ascii="Arial" w:hAnsi="Arial" w:cs="Arial"/>
                <w:b/>
                <w:sz w:val="22"/>
                <w:szCs w:val="22"/>
                <w:u w:val="single"/>
              </w:rPr>
              <w:t>20-</w:t>
            </w:r>
            <w:r>
              <w:rPr>
                <w:rFonts w:ascii="Arial" w:hAnsi="Arial" w:cs="Arial"/>
                <w:b/>
                <w:sz w:val="22"/>
                <w:szCs w:val="22"/>
                <w:u w:val="single"/>
              </w:rPr>
              <w:t>2</w:t>
            </w:r>
            <w:r w:rsidR="005E765D">
              <w:rPr>
                <w:rFonts w:ascii="Arial" w:hAnsi="Arial" w:cs="Arial"/>
                <w:b/>
                <w:sz w:val="22"/>
                <w:szCs w:val="22"/>
                <w:u w:val="single"/>
              </w:rPr>
              <w:t>1</w:t>
            </w:r>
          </w:p>
          <w:p w14:paraId="45D4D9F4" w14:textId="77777777" w:rsidR="00464456" w:rsidRDefault="00464456" w:rsidP="00464456">
            <w:pPr>
              <w:rPr>
                <w:rFonts w:ascii="Arial" w:hAnsi="Arial" w:cs="Arial"/>
                <w:b/>
                <w:sz w:val="22"/>
                <w:szCs w:val="22"/>
                <w:u w:val="single"/>
              </w:rPr>
            </w:pPr>
          </w:p>
          <w:p w14:paraId="7E4CA9D9" w14:textId="563AF9F5" w:rsidR="00464456" w:rsidRDefault="00464456" w:rsidP="00464456">
            <w:pPr>
              <w:rPr>
                <w:rFonts w:ascii="Arial" w:hAnsi="Arial" w:cs="Arial"/>
                <w:sz w:val="22"/>
                <w:szCs w:val="22"/>
              </w:rPr>
            </w:pPr>
            <w:r w:rsidRPr="002E3AE4">
              <w:rPr>
                <w:rFonts w:ascii="Arial" w:hAnsi="Arial" w:cs="Arial"/>
                <w:sz w:val="22"/>
                <w:szCs w:val="22"/>
              </w:rPr>
              <w:t>RESOLVED, that the fiscal year 20</w:t>
            </w:r>
            <w:r w:rsidR="005E765D">
              <w:rPr>
                <w:rFonts w:ascii="Arial" w:hAnsi="Arial" w:cs="Arial"/>
                <w:sz w:val="22"/>
                <w:szCs w:val="22"/>
              </w:rPr>
              <w:t>20</w:t>
            </w:r>
            <w:r w:rsidRPr="002E3AE4">
              <w:rPr>
                <w:rFonts w:ascii="Arial" w:hAnsi="Arial" w:cs="Arial"/>
                <w:sz w:val="22"/>
                <w:szCs w:val="22"/>
              </w:rPr>
              <w:t>-202</w:t>
            </w:r>
            <w:r w:rsidR="005E765D">
              <w:rPr>
                <w:rFonts w:ascii="Arial" w:hAnsi="Arial" w:cs="Arial"/>
                <w:sz w:val="22"/>
                <w:szCs w:val="22"/>
              </w:rPr>
              <w:t>1</w:t>
            </w:r>
            <w:r w:rsidRPr="002E3AE4">
              <w:rPr>
                <w:rFonts w:ascii="Arial" w:hAnsi="Arial" w:cs="Arial"/>
                <w:sz w:val="22"/>
                <w:szCs w:val="22"/>
              </w:rPr>
              <w:t xml:space="preserve"> budget be approved</w:t>
            </w:r>
            <w:r>
              <w:rPr>
                <w:rFonts w:ascii="Arial" w:hAnsi="Arial" w:cs="Arial"/>
                <w:sz w:val="22"/>
                <w:szCs w:val="22"/>
              </w:rPr>
              <w:t>.</w:t>
            </w:r>
          </w:p>
          <w:p w14:paraId="2E40CE46" w14:textId="68396E63" w:rsidR="00464456" w:rsidRPr="002E3AE4" w:rsidRDefault="00464456" w:rsidP="00464456">
            <w:pPr>
              <w:rPr>
                <w:rFonts w:ascii="Arial" w:hAnsi="Arial" w:cs="Arial"/>
                <w:sz w:val="22"/>
                <w:szCs w:val="22"/>
              </w:rPr>
            </w:pPr>
          </w:p>
        </w:tc>
        <w:tc>
          <w:tcPr>
            <w:tcW w:w="1440" w:type="dxa"/>
            <w:vAlign w:val="center"/>
          </w:tcPr>
          <w:p w14:paraId="43F7E74D" w14:textId="00CE14C3" w:rsidR="00464456" w:rsidRDefault="00464456" w:rsidP="00123D72">
            <w:pPr>
              <w:jc w:val="center"/>
              <w:rPr>
                <w:rFonts w:ascii="Arial" w:hAnsi="Arial" w:cs="Arial"/>
                <w:sz w:val="22"/>
                <w:szCs w:val="22"/>
              </w:rPr>
            </w:pPr>
            <w:r>
              <w:rPr>
                <w:rFonts w:ascii="Arial" w:hAnsi="Arial" w:cs="Arial"/>
                <w:sz w:val="22"/>
                <w:szCs w:val="22"/>
              </w:rPr>
              <w:t>Adopted</w:t>
            </w:r>
          </w:p>
        </w:tc>
        <w:tc>
          <w:tcPr>
            <w:tcW w:w="1350" w:type="dxa"/>
            <w:vAlign w:val="center"/>
          </w:tcPr>
          <w:p w14:paraId="18713FC1" w14:textId="2E1B9949" w:rsidR="00464456" w:rsidRPr="00AC5C29" w:rsidRDefault="00464456" w:rsidP="00123D72">
            <w:pPr>
              <w:jc w:val="center"/>
              <w:rPr>
                <w:rFonts w:ascii="Arial" w:hAnsi="Arial" w:cs="Arial"/>
                <w:sz w:val="22"/>
                <w:szCs w:val="22"/>
              </w:rPr>
            </w:pPr>
            <w:r>
              <w:rPr>
                <w:rFonts w:ascii="Arial" w:hAnsi="Arial" w:cs="Arial"/>
                <w:sz w:val="22"/>
                <w:szCs w:val="22"/>
              </w:rPr>
              <w:t>Majority</w:t>
            </w:r>
          </w:p>
        </w:tc>
        <w:tc>
          <w:tcPr>
            <w:tcW w:w="1980" w:type="dxa"/>
            <w:vAlign w:val="center"/>
          </w:tcPr>
          <w:p w14:paraId="4BA78D3A" w14:textId="10A039FA" w:rsidR="00464456" w:rsidRDefault="00670347" w:rsidP="00123D72">
            <w:pPr>
              <w:jc w:val="center"/>
              <w:rPr>
                <w:rFonts w:ascii="Arial" w:hAnsi="Arial" w:cs="Arial"/>
                <w:sz w:val="22"/>
                <w:szCs w:val="22"/>
              </w:rPr>
            </w:pPr>
            <w:r>
              <w:rPr>
                <w:rFonts w:ascii="Arial" w:hAnsi="Arial" w:cs="Arial"/>
                <w:sz w:val="22"/>
                <w:szCs w:val="22"/>
              </w:rPr>
              <w:t>N/A</w:t>
            </w:r>
          </w:p>
        </w:tc>
        <w:tc>
          <w:tcPr>
            <w:tcW w:w="1260" w:type="dxa"/>
            <w:vAlign w:val="center"/>
          </w:tcPr>
          <w:p w14:paraId="75E1DA29" w14:textId="4F3B2397" w:rsidR="00464456" w:rsidRPr="00AC5C29" w:rsidRDefault="00670347" w:rsidP="00123D72">
            <w:pPr>
              <w:jc w:val="center"/>
              <w:rPr>
                <w:rFonts w:ascii="Arial" w:hAnsi="Arial" w:cs="Arial"/>
                <w:sz w:val="22"/>
                <w:szCs w:val="22"/>
              </w:rPr>
            </w:pPr>
            <w:r>
              <w:rPr>
                <w:rFonts w:ascii="Arial" w:hAnsi="Arial" w:cs="Arial"/>
                <w:sz w:val="22"/>
                <w:szCs w:val="22"/>
              </w:rPr>
              <w:t>N/A</w:t>
            </w:r>
          </w:p>
        </w:tc>
        <w:tc>
          <w:tcPr>
            <w:tcW w:w="1080" w:type="dxa"/>
            <w:vAlign w:val="center"/>
          </w:tcPr>
          <w:p w14:paraId="747B4CE7" w14:textId="22E44FC0" w:rsidR="00464456" w:rsidRDefault="00464456" w:rsidP="00123D72">
            <w:pPr>
              <w:jc w:val="center"/>
              <w:rPr>
                <w:rFonts w:ascii="Arial" w:hAnsi="Arial" w:cs="Arial"/>
                <w:sz w:val="22"/>
                <w:szCs w:val="22"/>
              </w:rPr>
            </w:pPr>
          </w:p>
        </w:tc>
      </w:tr>
      <w:tr w:rsidR="00670347" w:rsidRPr="008C16CB" w14:paraId="511637C6" w14:textId="77777777" w:rsidTr="00F67F7E">
        <w:trPr>
          <w:trHeight w:val="1250"/>
        </w:trPr>
        <w:tc>
          <w:tcPr>
            <w:tcW w:w="7470" w:type="dxa"/>
            <w:shd w:val="clear" w:color="auto" w:fill="auto"/>
          </w:tcPr>
          <w:p w14:paraId="2F01BB57" w14:textId="1B141222" w:rsidR="00670347" w:rsidRDefault="00670347" w:rsidP="00670347">
            <w:pPr>
              <w:rPr>
                <w:rFonts w:ascii="Arial" w:hAnsi="Arial" w:cs="Arial"/>
                <w:b/>
                <w:sz w:val="22"/>
                <w:szCs w:val="22"/>
                <w:u w:val="single"/>
              </w:rPr>
            </w:pPr>
            <w:r>
              <w:rPr>
                <w:rFonts w:ascii="Arial" w:hAnsi="Arial" w:cs="Arial"/>
                <w:b/>
                <w:sz w:val="22"/>
                <w:szCs w:val="22"/>
                <w:u w:val="single"/>
              </w:rPr>
              <w:t>02-</w:t>
            </w:r>
            <w:r w:rsidR="005E765D">
              <w:rPr>
                <w:rFonts w:ascii="Arial" w:hAnsi="Arial" w:cs="Arial"/>
                <w:b/>
                <w:sz w:val="22"/>
                <w:szCs w:val="22"/>
                <w:u w:val="single"/>
              </w:rPr>
              <w:t>20</w:t>
            </w:r>
            <w:r>
              <w:rPr>
                <w:rFonts w:ascii="Arial" w:hAnsi="Arial" w:cs="Arial"/>
                <w:b/>
                <w:sz w:val="22"/>
                <w:szCs w:val="22"/>
                <w:u w:val="single"/>
              </w:rPr>
              <w:t xml:space="preserve"> BT – Dues</w:t>
            </w:r>
          </w:p>
          <w:p w14:paraId="6E62EA00" w14:textId="77777777" w:rsidR="00670347" w:rsidRDefault="00670347" w:rsidP="00670347">
            <w:pPr>
              <w:rPr>
                <w:rFonts w:ascii="Arial" w:hAnsi="Arial" w:cs="Arial"/>
                <w:b/>
                <w:sz w:val="22"/>
                <w:szCs w:val="22"/>
                <w:u w:val="single"/>
              </w:rPr>
            </w:pPr>
          </w:p>
          <w:p w14:paraId="3405DF41" w14:textId="77777777" w:rsidR="00670347" w:rsidRPr="00E32FEE" w:rsidRDefault="00670347" w:rsidP="00670347">
            <w:pPr>
              <w:rPr>
                <w:rFonts w:ascii="Arial" w:hAnsi="Arial" w:cs="Arial"/>
                <w:sz w:val="22"/>
                <w:szCs w:val="22"/>
              </w:rPr>
            </w:pPr>
            <w:r w:rsidRPr="00E32FEE">
              <w:rPr>
                <w:rFonts w:ascii="Arial" w:hAnsi="Arial" w:cs="Arial"/>
                <w:sz w:val="22"/>
                <w:szCs w:val="22"/>
              </w:rPr>
              <w:t>RESOLVED, that the dues for US Active Members shall be $793.00.</w:t>
            </w:r>
          </w:p>
          <w:p w14:paraId="1F77F67C" w14:textId="18A433C6" w:rsidR="00670347" w:rsidRDefault="00670347" w:rsidP="00670347">
            <w:pPr>
              <w:rPr>
                <w:rFonts w:ascii="Arial" w:hAnsi="Arial" w:cs="Arial"/>
                <w:b/>
                <w:sz w:val="22"/>
                <w:szCs w:val="22"/>
                <w:u w:val="single"/>
              </w:rPr>
            </w:pPr>
          </w:p>
        </w:tc>
        <w:tc>
          <w:tcPr>
            <w:tcW w:w="1440" w:type="dxa"/>
            <w:vAlign w:val="center"/>
          </w:tcPr>
          <w:p w14:paraId="6E5D41E9" w14:textId="7A5C0C26" w:rsidR="00670347" w:rsidRDefault="00670347" w:rsidP="00670347">
            <w:pPr>
              <w:jc w:val="center"/>
              <w:rPr>
                <w:rFonts w:ascii="Arial" w:hAnsi="Arial" w:cs="Arial"/>
                <w:sz w:val="22"/>
                <w:szCs w:val="22"/>
              </w:rPr>
            </w:pPr>
            <w:r>
              <w:rPr>
                <w:rFonts w:ascii="Arial" w:hAnsi="Arial" w:cs="Arial"/>
                <w:sz w:val="22"/>
                <w:szCs w:val="22"/>
              </w:rPr>
              <w:t>Accepted Without Objection</w:t>
            </w:r>
          </w:p>
        </w:tc>
        <w:tc>
          <w:tcPr>
            <w:tcW w:w="1350" w:type="dxa"/>
            <w:vAlign w:val="center"/>
          </w:tcPr>
          <w:p w14:paraId="0AB68B72" w14:textId="4EB41FBB" w:rsidR="00670347" w:rsidRPr="00AC5C29" w:rsidRDefault="00670347" w:rsidP="00670347">
            <w:pPr>
              <w:jc w:val="center"/>
              <w:rPr>
                <w:rFonts w:ascii="Arial" w:hAnsi="Arial" w:cs="Arial"/>
                <w:sz w:val="22"/>
                <w:szCs w:val="22"/>
              </w:rPr>
            </w:pPr>
            <w:r>
              <w:rPr>
                <w:rFonts w:ascii="Arial" w:hAnsi="Arial" w:cs="Arial"/>
                <w:sz w:val="22"/>
                <w:szCs w:val="22"/>
              </w:rPr>
              <w:t>Majority</w:t>
            </w:r>
          </w:p>
        </w:tc>
        <w:tc>
          <w:tcPr>
            <w:tcW w:w="1980" w:type="dxa"/>
            <w:vAlign w:val="center"/>
          </w:tcPr>
          <w:p w14:paraId="18105B60" w14:textId="067E74FC" w:rsidR="00670347" w:rsidRDefault="00670347" w:rsidP="00670347">
            <w:pPr>
              <w:jc w:val="center"/>
              <w:rPr>
                <w:rFonts w:ascii="Arial" w:hAnsi="Arial" w:cs="Arial"/>
                <w:sz w:val="22"/>
                <w:szCs w:val="22"/>
              </w:rPr>
            </w:pPr>
            <w:r>
              <w:rPr>
                <w:rFonts w:ascii="Arial" w:hAnsi="Arial" w:cs="Arial"/>
                <w:sz w:val="22"/>
                <w:szCs w:val="22"/>
              </w:rPr>
              <w:t>N/A</w:t>
            </w:r>
          </w:p>
        </w:tc>
        <w:tc>
          <w:tcPr>
            <w:tcW w:w="1260" w:type="dxa"/>
            <w:vAlign w:val="center"/>
          </w:tcPr>
          <w:p w14:paraId="468E25E0" w14:textId="3C5A92A2" w:rsidR="00670347" w:rsidRPr="00AC5C29" w:rsidRDefault="00670347" w:rsidP="00670347">
            <w:pPr>
              <w:jc w:val="center"/>
              <w:rPr>
                <w:rFonts w:ascii="Arial" w:hAnsi="Arial" w:cs="Arial"/>
                <w:sz w:val="22"/>
                <w:szCs w:val="22"/>
              </w:rPr>
            </w:pPr>
            <w:r>
              <w:rPr>
                <w:rFonts w:ascii="Arial" w:hAnsi="Arial" w:cs="Arial"/>
                <w:sz w:val="22"/>
                <w:szCs w:val="22"/>
              </w:rPr>
              <w:t>N/A</w:t>
            </w:r>
          </w:p>
        </w:tc>
        <w:tc>
          <w:tcPr>
            <w:tcW w:w="1080" w:type="dxa"/>
            <w:vAlign w:val="center"/>
          </w:tcPr>
          <w:p w14:paraId="564FDE76" w14:textId="2BD42C01" w:rsidR="00670347" w:rsidRDefault="00670347" w:rsidP="00670347">
            <w:pPr>
              <w:jc w:val="center"/>
              <w:rPr>
                <w:rFonts w:ascii="Arial" w:hAnsi="Arial" w:cs="Arial"/>
                <w:sz w:val="22"/>
                <w:szCs w:val="22"/>
              </w:rPr>
            </w:pPr>
          </w:p>
        </w:tc>
      </w:tr>
      <w:tr w:rsidR="009F23F7" w:rsidRPr="008C16CB" w14:paraId="331D921D" w14:textId="77777777" w:rsidTr="00D64CB8">
        <w:trPr>
          <w:trHeight w:val="602"/>
        </w:trPr>
        <w:tc>
          <w:tcPr>
            <w:tcW w:w="7470" w:type="dxa"/>
            <w:shd w:val="clear" w:color="auto" w:fill="CCC0D9" w:themeFill="accent4" w:themeFillTint="66"/>
            <w:vAlign w:val="center"/>
          </w:tcPr>
          <w:p w14:paraId="78CD346D" w14:textId="1C96A1A2" w:rsidR="009F23F7" w:rsidRDefault="009F23F7" w:rsidP="009F23F7">
            <w:pPr>
              <w:rPr>
                <w:rFonts w:ascii="Arial" w:hAnsi="Arial" w:cs="Arial"/>
                <w:b/>
                <w:sz w:val="22"/>
                <w:szCs w:val="22"/>
                <w:u w:val="single"/>
              </w:rPr>
            </w:pPr>
            <w:r>
              <w:rPr>
                <w:rFonts w:ascii="Arial" w:hAnsi="Arial" w:cs="Arial"/>
                <w:b/>
                <w:sz w:val="22"/>
                <w:szCs w:val="22"/>
                <w:u w:val="single"/>
              </w:rPr>
              <w:t>03-20 COC (S4-MASO/PCSO/MSO) Substitute</w:t>
            </w:r>
            <w:r w:rsidR="00D64CB8">
              <w:rPr>
                <w:rFonts w:ascii="Arial" w:hAnsi="Arial" w:cs="Arial"/>
                <w:b/>
                <w:sz w:val="22"/>
                <w:szCs w:val="22"/>
                <w:u w:val="single"/>
              </w:rPr>
              <w:t xml:space="preserve"> for</w:t>
            </w:r>
            <w:r>
              <w:rPr>
                <w:rFonts w:ascii="Arial" w:hAnsi="Arial" w:cs="Arial"/>
                <w:b/>
                <w:sz w:val="22"/>
                <w:szCs w:val="22"/>
                <w:u w:val="single"/>
              </w:rPr>
              <w:t xml:space="preserve"> CAP Budget</w:t>
            </w:r>
          </w:p>
        </w:tc>
        <w:tc>
          <w:tcPr>
            <w:tcW w:w="1440" w:type="dxa"/>
            <w:shd w:val="clear" w:color="auto" w:fill="CCC0D9" w:themeFill="accent4" w:themeFillTint="66"/>
            <w:vAlign w:val="center"/>
          </w:tcPr>
          <w:p w14:paraId="73614303" w14:textId="56AB3975" w:rsidR="009F23F7" w:rsidRDefault="009F23F7" w:rsidP="009F23F7">
            <w:pPr>
              <w:jc w:val="center"/>
              <w:rPr>
                <w:rFonts w:ascii="Arial" w:hAnsi="Arial" w:cs="Arial"/>
                <w:sz w:val="22"/>
                <w:szCs w:val="22"/>
              </w:rPr>
            </w:pPr>
            <w:r>
              <w:rPr>
                <w:rFonts w:ascii="Arial" w:hAnsi="Arial" w:cs="Arial"/>
                <w:sz w:val="22"/>
                <w:szCs w:val="22"/>
              </w:rPr>
              <w:t>Consent Rejected</w:t>
            </w:r>
          </w:p>
        </w:tc>
        <w:tc>
          <w:tcPr>
            <w:tcW w:w="1350" w:type="dxa"/>
            <w:shd w:val="clear" w:color="auto" w:fill="CCC0D9" w:themeFill="accent4" w:themeFillTint="66"/>
            <w:vAlign w:val="center"/>
          </w:tcPr>
          <w:p w14:paraId="7554CF62" w14:textId="5A30BAA3" w:rsidR="009F23F7" w:rsidRDefault="009F23F7" w:rsidP="009F23F7">
            <w:pPr>
              <w:jc w:val="center"/>
              <w:rPr>
                <w:rFonts w:ascii="Arial" w:hAnsi="Arial" w:cs="Arial"/>
                <w:sz w:val="22"/>
                <w:szCs w:val="22"/>
              </w:rPr>
            </w:pPr>
            <w:r>
              <w:rPr>
                <w:rFonts w:ascii="Arial" w:hAnsi="Arial" w:cs="Arial"/>
                <w:sz w:val="22"/>
                <w:szCs w:val="22"/>
              </w:rPr>
              <w:t>2/3</w:t>
            </w:r>
          </w:p>
        </w:tc>
        <w:tc>
          <w:tcPr>
            <w:tcW w:w="1980" w:type="dxa"/>
            <w:shd w:val="clear" w:color="auto" w:fill="CCC0D9" w:themeFill="accent4" w:themeFillTint="66"/>
            <w:vAlign w:val="center"/>
          </w:tcPr>
          <w:p w14:paraId="51A4E833" w14:textId="29A0F163" w:rsidR="009F23F7" w:rsidRDefault="009F23F7" w:rsidP="009F23F7">
            <w:pPr>
              <w:jc w:val="center"/>
              <w:rPr>
                <w:rFonts w:ascii="Arial" w:hAnsi="Arial" w:cs="Arial"/>
                <w:sz w:val="22"/>
                <w:szCs w:val="22"/>
              </w:rPr>
            </w:pPr>
            <w:r>
              <w:rPr>
                <w:rFonts w:ascii="Arial" w:hAnsi="Arial" w:cs="Arial"/>
                <w:sz w:val="22"/>
                <w:szCs w:val="22"/>
              </w:rPr>
              <w:t>N/A</w:t>
            </w:r>
          </w:p>
        </w:tc>
        <w:tc>
          <w:tcPr>
            <w:tcW w:w="1260" w:type="dxa"/>
            <w:shd w:val="clear" w:color="auto" w:fill="CCC0D9" w:themeFill="accent4" w:themeFillTint="66"/>
            <w:vAlign w:val="center"/>
          </w:tcPr>
          <w:p w14:paraId="3E6CC146" w14:textId="1E593636" w:rsidR="009F23F7" w:rsidRDefault="009F23F7" w:rsidP="009F23F7">
            <w:pPr>
              <w:jc w:val="center"/>
              <w:rPr>
                <w:rFonts w:ascii="Arial" w:hAnsi="Arial" w:cs="Arial"/>
                <w:sz w:val="22"/>
                <w:szCs w:val="22"/>
              </w:rPr>
            </w:pPr>
            <w:r>
              <w:rPr>
                <w:rFonts w:ascii="Arial" w:hAnsi="Arial" w:cs="Arial"/>
                <w:sz w:val="22"/>
                <w:szCs w:val="22"/>
              </w:rPr>
              <w:t>N/A</w:t>
            </w:r>
          </w:p>
        </w:tc>
        <w:tc>
          <w:tcPr>
            <w:tcW w:w="1080" w:type="dxa"/>
            <w:shd w:val="clear" w:color="auto" w:fill="CCC0D9" w:themeFill="accent4" w:themeFillTint="66"/>
            <w:vAlign w:val="center"/>
          </w:tcPr>
          <w:p w14:paraId="6D3F5E9D" w14:textId="05A8DF22" w:rsidR="009F23F7" w:rsidRDefault="009F23F7" w:rsidP="009F23F7">
            <w:pPr>
              <w:jc w:val="center"/>
              <w:rPr>
                <w:rFonts w:ascii="Arial" w:hAnsi="Arial" w:cs="Arial"/>
                <w:sz w:val="22"/>
                <w:szCs w:val="22"/>
              </w:rPr>
            </w:pPr>
          </w:p>
        </w:tc>
      </w:tr>
      <w:tr w:rsidR="009F23F7" w:rsidRPr="008C16CB" w14:paraId="48BB08EC" w14:textId="77777777" w:rsidTr="00F67F7E">
        <w:trPr>
          <w:trHeight w:val="1250"/>
        </w:trPr>
        <w:tc>
          <w:tcPr>
            <w:tcW w:w="7470" w:type="dxa"/>
            <w:shd w:val="clear" w:color="auto" w:fill="auto"/>
          </w:tcPr>
          <w:p w14:paraId="2331AE18" w14:textId="2CEA29C1" w:rsidR="009F23F7" w:rsidRDefault="009F23F7" w:rsidP="009F23F7">
            <w:pPr>
              <w:rPr>
                <w:rFonts w:ascii="Arial" w:hAnsi="Arial" w:cs="Arial"/>
                <w:b/>
                <w:sz w:val="22"/>
                <w:szCs w:val="22"/>
                <w:u w:val="single"/>
              </w:rPr>
            </w:pPr>
            <w:r>
              <w:rPr>
                <w:rFonts w:ascii="Arial" w:hAnsi="Arial" w:cs="Arial"/>
                <w:b/>
                <w:sz w:val="22"/>
                <w:szCs w:val="22"/>
                <w:u w:val="single"/>
              </w:rPr>
              <w:t xml:space="preserve">03-20 COC (S5-BT) Substitute </w:t>
            </w:r>
            <w:r w:rsidR="00D64CB8">
              <w:rPr>
                <w:rFonts w:ascii="Arial" w:hAnsi="Arial" w:cs="Arial"/>
                <w:b/>
                <w:sz w:val="22"/>
                <w:szCs w:val="22"/>
                <w:u w:val="single"/>
              </w:rPr>
              <w:t>for</w:t>
            </w:r>
            <w:r>
              <w:rPr>
                <w:rFonts w:ascii="Arial" w:hAnsi="Arial" w:cs="Arial"/>
                <w:b/>
                <w:sz w:val="22"/>
                <w:szCs w:val="22"/>
                <w:u w:val="single"/>
              </w:rPr>
              <w:t xml:space="preserve"> CAP Budget</w:t>
            </w:r>
          </w:p>
          <w:p w14:paraId="7DB99E95" w14:textId="77777777" w:rsidR="009F23F7" w:rsidRDefault="009F23F7" w:rsidP="009F23F7">
            <w:pPr>
              <w:rPr>
                <w:rFonts w:ascii="Arial" w:hAnsi="Arial" w:cs="Arial"/>
                <w:b/>
                <w:sz w:val="22"/>
                <w:szCs w:val="22"/>
                <w:u w:val="single"/>
              </w:rPr>
            </w:pPr>
          </w:p>
          <w:p w14:paraId="29A465BF" w14:textId="77777777" w:rsidR="009F23F7" w:rsidRPr="009F23F7" w:rsidRDefault="009F23F7" w:rsidP="009F23F7">
            <w:pPr>
              <w:pStyle w:val="Default"/>
              <w:rPr>
                <w:rFonts w:ascii="Arial" w:hAnsi="Arial" w:cs="Arial"/>
                <w:sz w:val="22"/>
                <w:szCs w:val="22"/>
              </w:rPr>
            </w:pPr>
            <w:r w:rsidRPr="009F23F7">
              <w:rPr>
                <w:rFonts w:ascii="Arial" w:hAnsi="Arial" w:cs="Arial"/>
                <w:sz w:val="22"/>
                <w:szCs w:val="22"/>
              </w:rPr>
              <w:t xml:space="preserve">RESOLVED, that the Consumer Awareness Program budget be funded to $5 million </w:t>
            </w:r>
            <w:r w:rsidRPr="009F23F7">
              <w:rPr>
                <w:rFonts w:ascii="Arial" w:hAnsi="Arial" w:cs="Arial"/>
                <w:strike/>
                <w:sz w:val="22"/>
                <w:szCs w:val="22"/>
              </w:rPr>
              <w:t>per year</w:t>
            </w:r>
            <w:r w:rsidRPr="009F23F7">
              <w:rPr>
                <w:rFonts w:ascii="Arial" w:hAnsi="Arial" w:cs="Arial"/>
                <w:b/>
                <w:bCs/>
                <w:sz w:val="22"/>
                <w:szCs w:val="22"/>
              </w:rPr>
              <w:t xml:space="preserve"> </w:t>
            </w:r>
            <w:r w:rsidRPr="009F23F7">
              <w:rPr>
                <w:rFonts w:ascii="Arial" w:hAnsi="Arial" w:cs="Arial"/>
                <w:sz w:val="22"/>
                <w:szCs w:val="22"/>
              </w:rPr>
              <w:t>for FY2020-21</w:t>
            </w:r>
            <w:r w:rsidRPr="009F23F7">
              <w:rPr>
                <w:rFonts w:ascii="Arial" w:hAnsi="Arial" w:cs="Arial"/>
                <w:strike/>
                <w:sz w:val="22"/>
                <w:szCs w:val="22"/>
              </w:rPr>
              <w:t>, 2021-22, and 2022-23</w:t>
            </w:r>
            <w:r w:rsidRPr="009F23F7">
              <w:rPr>
                <w:rFonts w:ascii="Arial" w:hAnsi="Arial" w:cs="Arial"/>
                <w:sz w:val="22"/>
                <w:szCs w:val="22"/>
              </w:rPr>
              <w:t xml:space="preserve">,through a </w:t>
            </w:r>
            <w:r w:rsidRPr="009F23F7">
              <w:rPr>
                <w:rFonts w:ascii="Arial" w:hAnsi="Arial" w:cs="Arial"/>
                <w:sz w:val="22"/>
                <w:szCs w:val="22"/>
                <w:u w:val="single"/>
              </w:rPr>
              <w:t>$300</w:t>
            </w:r>
            <w:r w:rsidRPr="009F23F7">
              <w:rPr>
                <w:rFonts w:ascii="Arial" w:hAnsi="Arial" w:cs="Arial"/>
                <w:sz w:val="22"/>
                <w:szCs w:val="22"/>
              </w:rPr>
              <w:t xml:space="preserve"> </w:t>
            </w:r>
            <w:r w:rsidRPr="009F23F7">
              <w:rPr>
                <w:rFonts w:ascii="Arial" w:hAnsi="Arial" w:cs="Arial"/>
                <w:strike/>
                <w:sz w:val="22"/>
                <w:szCs w:val="22"/>
              </w:rPr>
              <w:t>$600</w:t>
            </w:r>
            <w:r w:rsidRPr="009F23F7">
              <w:rPr>
                <w:rFonts w:ascii="Arial" w:hAnsi="Arial" w:cs="Arial"/>
                <w:sz w:val="22"/>
                <w:szCs w:val="22"/>
              </w:rPr>
              <w:t xml:space="preserve"> per member assessment for all U.S. and Canadian active members (active academic members excluded) and remainder from excess liquid reserves, </w:t>
            </w:r>
            <w:r w:rsidRPr="009F23F7">
              <w:rPr>
                <w:rFonts w:ascii="Arial" w:hAnsi="Arial" w:cs="Arial"/>
                <w:sz w:val="22"/>
                <w:szCs w:val="22"/>
                <w:u w:val="single"/>
              </w:rPr>
              <w:t>when available</w:t>
            </w:r>
            <w:r w:rsidRPr="009F23F7">
              <w:rPr>
                <w:rFonts w:ascii="Arial" w:hAnsi="Arial" w:cs="Arial"/>
                <w:sz w:val="22"/>
                <w:szCs w:val="22"/>
              </w:rPr>
              <w:t xml:space="preserve">, and be it further </w:t>
            </w:r>
          </w:p>
          <w:p w14:paraId="22E017A5" w14:textId="77777777" w:rsidR="009F23F7" w:rsidRPr="009F23F7" w:rsidRDefault="009F23F7" w:rsidP="009F23F7">
            <w:pPr>
              <w:pStyle w:val="Default"/>
              <w:rPr>
                <w:rFonts w:ascii="Arial" w:hAnsi="Arial" w:cs="Arial"/>
                <w:sz w:val="22"/>
                <w:szCs w:val="22"/>
              </w:rPr>
            </w:pPr>
          </w:p>
          <w:p w14:paraId="09F7E4D2" w14:textId="77777777" w:rsidR="009F23F7" w:rsidRPr="009F23F7" w:rsidRDefault="009F23F7" w:rsidP="009F23F7">
            <w:pPr>
              <w:pStyle w:val="Default"/>
              <w:rPr>
                <w:rFonts w:ascii="Arial" w:hAnsi="Arial" w:cs="Arial"/>
                <w:sz w:val="22"/>
                <w:szCs w:val="22"/>
              </w:rPr>
            </w:pPr>
            <w:r w:rsidRPr="009F23F7">
              <w:rPr>
                <w:rFonts w:ascii="Arial" w:hAnsi="Arial" w:cs="Arial"/>
                <w:sz w:val="22"/>
                <w:szCs w:val="22"/>
                <w:u w:val="single"/>
              </w:rPr>
              <w:t>RESOLVED, that the Consumer Awareness Program budget be funded to $5 million per year for FY2021-22, and 2022-23, through a $600 per member assessment for all U.S. and Canadian active members (active academic members excluded) and remainder from excess liquid reserves, when available.</w:t>
            </w:r>
            <w:r w:rsidRPr="009F23F7">
              <w:rPr>
                <w:rFonts w:ascii="Arial" w:hAnsi="Arial" w:cs="Arial"/>
                <w:sz w:val="22"/>
                <w:szCs w:val="22"/>
              </w:rPr>
              <w:t xml:space="preserve"> </w:t>
            </w:r>
          </w:p>
          <w:p w14:paraId="0611F188" w14:textId="77777777" w:rsidR="009F23F7" w:rsidRPr="009F23F7" w:rsidRDefault="009F23F7" w:rsidP="009F23F7">
            <w:pPr>
              <w:pStyle w:val="Default"/>
              <w:rPr>
                <w:rFonts w:ascii="Arial" w:hAnsi="Arial" w:cs="Arial"/>
                <w:sz w:val="22"/>
                <w:szCs w:val="22"/>
              </w:rPr>
            </w:pPr>
          </w:p>
          <w:p w14:paraId="796BAC72" w14:textId="77777777" w:rsidR="009F23F7" w:rsidRPr="009F23F7" w:rsidRDefault="009F23F7" w:rsidP="009F23F7">
            <w:pPr>
              <w:pStyle w:val="Default"/>
              <w:jc w:val="right"/>
              <w:rPr>
                <w:rFonts w:ascii="Arial" w:hAnsi="Arial" w:cs="Arial"/>
                <w:sz w:val="22"/>
                <w:szCs w:val="22"/>
              </w:rPr>
            </w:pPr>
            <w:r w:rsidRPr="009F23F7">
              <w:rPr>
                <w:rFonts w:ascii="Arial" w:hAnsi="Arial" w:cs="Arial"/>
                <w:sz w:val="22"/>
                <w:szCs w:val="22"/>
              </w:rPr>
              <w:t>Underline – BOT addition</w:t>
            </w:r>
          </w:p>
          <w:p w14:paraId="0526D3C6" w14:textId="32C37A8A" w:rsidR="009F23F7" w:rsidRDefault="009F23F7" w:rsidP="009F23F7">
            <w:pPr>
              <w:jc w:val="right"/>
              <w:rPr>
                <w:rFonts w:ascii="Arial" w:hAnsi="Arial" w:cs="Arial"/>
                <w:b/>
                <w:sz w:val="22"/>
                <w:szCs w:val="22"/>
                <w:u w:val="single"/>
              </w:rPr>
            </w:pPr>
            <w:r w:rsidRPr="009F23F7">
              <w:rPr>
                <w:rFonts w:ascii="Arial" w:hAnsi="Arial" w:cs="Arial"/>
                <w:sz w:val="22"/>
                <w:szCs w:val="22"/>
              </w:rPr>
              <w:t>Strikethrough – BOT deletion</w:t>
            </w:r>
          </w:p>
        </w:tc>
        <w:tc>
          <w:tcPr>
            <w:tcW w:w="1440" w:type="dxa"/>
            <w:vAlign w:val="center"/>
          </w:tcPr>
          <w:p w14:paraId="3D970B80" w14:textId="4CCD17E8" w:rsidR="009F23F7" w:rsidRDefault="009F23F7" w:rsidP="009F23F7">
            <w:pPr>
              <w:jc w:val="center"/>
              <w:rPr>
                <w:rFonts w:ascii="Arial" w:hAnsi="Arial" w:cs="Arial"/>
                <w:sz w:val="22"/>
                <w:szCs w:val="22"/>
              </w:rPr>
            </w:pPr>
            <w:r>
              <w:rPr>
                <w:rFonts w:ascii="Arial" w:hAnsi="Arial" w:cs="Arial"/>
                <w:sz w:val="22"/>
                <w:szCs w:val="22"/>
              </w:rPr>
              <w:t>Consent Adopted</w:t>
            </w:r>
          </w:p>
        </w:tc>
        <w:tc>
          <w:tcPr>
            <w:tcW w:w="1350" w:type="dxa"/>
            <w:vAlign w:val="center"/>
          </w:tcPr>
          <w:p w14:paraId="66A10CA8" w14:textId="12FD05C8" w:rsidR="009F23F7" w:rsidRDefault="009F23F7" w:rsidP="009F23F7">
            <w:pPr>
              <w:jc w:val="center"/>
              <w:rPr>
                <w:rFonts w:ascii="Arial" w:hAnsi="Arial" w:cs="Arial"/>
                <w:sz w:val="22"/>
                <w:szCs w:val="22"/>
              </w:rPr>
            </w:pPr>
            <w:r>
              <w:rPr>
                <w:rFonts w:ascii="Arial" w:hAnsi="Arial" w:cs="Arial"/>
                <w:sz w:val="22"/>
                <w:szCs w:val="22"/>
              </w:rPr>
              <w:t>2/3</w:t>
            </w:r>
          </w:p>
        </w:tc>
        <w:tc>
          <w:tcPr>
            <w:tcW w:w="1980" w:type="dxa"/>
            <w:vAlign w:val="center"/>
          </w:tcPr>
          <w:p w14:paraId="4B6F7D18" w14:textId="196827EE" w:rsidR="009F23F7" w:rsidRDefault="009F23F7" w:rsidP="009F23F7">
            <w:pPr>
              <w:jc w:val="center"/>
              <w:rPr>
                <w:rFonts w:ascii="Arial" w:hAnsi="Arial" w:cs="Arial"/>
                <w:sz w:val="22"/>
                <w:szCs w:val="22"/>
              </w:rPr>
            </w:pPr>
            <w:r>
              <w:rPr>
                <w:rFonts w:ascii="Arial" w:hAnsi="Arial" w:cs="Arial"/>
                <w:sz w:val="22"/>
                <w:szCs w:val="22"/>
              </w:rPr>
              <w:t>N/A</w:t>
            </w:r>
          </w:p>
        </w:tc>
        <w:tc>
          <w:tcPr>
            <w:tcW w:w="1260" w:type="dxa"/>
            <w:vAlign w:val="center"/>
          </w:tcPr>
          <w:p w14:paraId="0F1EE96C" w14:textId="2B2D1F2F" w:rsidR="009F23F7" w:rsidRDefault="009F23F7" w:rsidP="009F23F7">
            <w:pPr>
              <w:jc w:val="center"/>
              <w:rPr>
                <w:rFonts w:ascii="Arial" w:hAnsi="Arial" w:cs="Arial"/>
                <w:sz w:val="22"/>
                <w:szCs w:val="22"/>
              </w:rPr>
            </w:pPr>
            <w:r>
              <w:rPr>
                <w:rFonts w:ascii="Arial" w:hAnsi="Arial" w:cs="Arial"/>
                <w:sz w:val="22"/>
                <w:szCs w:val="22"/>
              </w:rPr>
              <w:t>N/A</w:t>
            </w:r>
          </w:p>
        </w:tc>
        <w:tc>
          <w:tcPr>
            <w:tcW w:w="1080" w:type="dxa"/>
            <w:vAlign w:val="center"/>
          </w:tcPr>
          <w:p w14:paraId="2FED96B2" w14:textId="3A84DABE" w:rsidR="009F23F7" w:rsidRDefault="009F23F7" w:rsidP="009F23F7">
            <w:pPr>
              <w:jc w:val="center"/>
              <w:rPr>
                <w:rFonts w:ascii="Arial" w:hAnsi="Arial" w:cs="Arial"/>
                <w:sz w:val="22"/>
                <w:szCs w:val="22"/>
              </w:rPr>
            </w:pPr>
          </w:p>
        </w:tc>
      </w:tr>
      <w:tr w:rsidR="00D75B23" w:rsidRPr="008C16CB" w14:paraId="1C01E62C" w14:textId="77777777" w:rsidTr="00D75B23">
        <w:trPr>
          <w:trHeight w:val="782"/>
        </w:trPr>
        <w:tc>
          <w:tcPr>
            <w:tcW w:w="7470" w:type="dxa"/>
            <w:shd w:val="clear" w:color="auto" w:fill="E5B8B7" w:themeFill="accent2" w:themeFillTint="66"/>
          </w:tcPr>
          <w:p w14:paraId="09111009" w14:textId="5BADB930" w:rsidR="00D75B23" w:rsidRPr="009F23F7" w:rsidRDefault="00D75B23" w:rsidP="00D75B23">
            <w:pPr>
              <w:rPr>
                <w:rFonts w:ascii="Arial" w:hAnsi="Arial" w:cs="Arial"/>
                <w:b/>
                <w:sz w:val="22"/>
                <w:szCs w:val="22"/>
                <w:u w:val="single"/>
              </w:rPr>
            </w:pPr>
            <w:r w:rsidRPr="009F23F7">
              <w:rPr>
                <w:rFonts w:ascii="Arial" w:hAnsi="Arial" w:cs="Arial"/>
                <w:b/>
                <w:sz w:val="22"/>
                <w:szCs w:val="22"/>
                <w:u w:val="single"/>
              </w:rPr>
              <w:lastRenderedPageBreak/>
              <w:t xml:space="preserve">04-20 </w:t>
            </w:r>
            <w:r>
              <w:rPr>
                <w:rFonts w:ascii="Arial" w:hAnsi="Arial" w:cs="Arial"/>
                <w:b/>
                <w:sz w:val="22"/>
                <w:szCs w:val="22"/>
                <w:u w:val="single"/>
              </w:rPr>
              <w:t>BT</w:t>
            </w:r>
            <w:r w:rsidRPr="009F23F7">
              <w:rPr>
                <w:rFonts w:ascii="Arial" w:hAnsi="Arial" w:cs="Arial"/>
                <w:b/>
                <w:sz w:val="22"/>
                <w:szCs w:val="22"/>
                <w:u w:val="single"/>
              </w:rPr>
              <w:t xml:space="preserve"> Bylaws Amendment Article VI - Board of Trustees, A. Composition, C. Nomination and Election and D. Term of Office</w:t>
            </w:r>
          </w:p>
          <w:p w14:paraId="6465A501" w14:textId="77777777" w:rsidR="00D75B23" w:rsidRPr="009F23F7" w:rsidRDefault="00D75B23" w:rsidP="009F23F7">
            <w:pPr>
              <w:rPr>
                <w:rFonts w:ascii="Arial" w:hAnsi="Arial" w:cs="Arial"/>
                <w:b/>
                <w:sz w:val="22"/>
                <w:szCs w:val="22"/>
                <w:u w:val="single"/>
              </w:rPr>
            </w:pPr>
          </w:p>
        </w:tc>
        <w:tc>
          <w:tcPr>
            <w:tcW w:w="1440" w:type="dxa"/>
            <w:shd w:val="clear" w:color="auto" w:fill="E5B8B7" w:themeFill="accent2" w:themeFillTint="66"/>
            <w:vAlign w:val="center"/>
          </w:tcPr>
          <w:p w14:paraId="3701DB46" w14:textId="4574BB90" w:rsidR="006D5E05" w:rsidRDefault="00D64CB8" w:rsidP="009F23F7">
            <w:pPr>
              <w:jc w:val="center"/>
              <w:rPr>
                <w:rFonts w:ascii="Arial" w:hAnsi="Arial" w:cs="Arial"/>
                <w:sz w:val="22"/>
                <w:szCs w:val="22"/>
              </w:rPr>
            </w:pPr>
            <w:r>
              <w:rPr>
                <w:rFonts w:ascii="Arial" w:hAnsi="Arial" w:cs="Arial"/>
                <w:sz w:val="22"/>
                <w:szCs w:val="22"/>
              </w:rPr>
              <w:t>No</w:t>
            </w:r>
            <w:r w:rsidR="006D5E05">
              <w:rPr>
                <w:rFonts w:ascii="Arial" w:hAnsi="Arial" w:cs="Arial"/>
                <w:sz w:val="22"/>
                <w:szCs w:val="22"/>
              </w:rPr>
              <w:t xml:space="preserve"> action taken</w:t>
            </w:r>
            <w:r>
              <w:rPr>
                <w:rFonts w:ascii="Arial" w:hAnsi="Arial" w:cs="Arial"/>
                <w:sz w:val="22"/>
                <w:szCs w:val="22"/>
              </w:rPr>
              <w:t xml:space="preserve">. </w:t>
            </w:r>
          </w:p>
          <w:p w14:paraId="2A4C60AD" w14:textId="77777777" w:rsidR="006D5E05" w:rsidRDefault="006D5E05" w:rsidP="009F23F7">
            <w:pPr>
              <w:jc w:val="center"/>
              <w:rPr>
                <w:rFonts w:ascii="Arial" w:hAnsi="Arial" w:cs="Arial"/>
                <w:sz w:val="22"/>
                <w:szCs w:val="22"/>
              </w:rPr>
            </w:pPr>
          </w:p>
          <w:p w14:paraId="2A77FACB" w14:textId="31EB9D64" w:rsidR="00D75B23" w:rsidRDefault="00D75B23" w:rsidP="009F23F7">
            <w:pPr>
              <w:jc w:val="center"/>
              <w:rPr>
                <w:rFonts w:ascii="Arial" w:hAnsi="Arial" w:cs="Arial"/>
                <w:sz w:val="22"/>
                <w:szCs w:val="22"/>
              </w:rPr>
            </w:pPr>
            <w:r>
              <w:rPr>
                <w:rFonts w:ascii="Arial" w:hAnsi="Arial" w:cs="Arial"/>
                <w:sz w:val="22"/>
                <w:szCs w:val="22"/>
              </w:rPr>
              <w:t>See 04-20 RC</w:t>
            </w:r>
          </w:p>
        </w:tc>
        <w:tc>
          <w:tcPr>
            <w:tcW w:w="1350" w:type="dxa"/>
            <w:shd w:val="clear" w:color="auto" w:fill="E5B8B7" w:themeFill="accent2" w:themeFillTint="66"/>
            <w:vAlign w:val="center"/>
          </w:tcPr>
          <w:p w14:paraId="57DD1902" w14:textId="6B0D671B" w:rsidR="00D75B23" w:rsidRDefault="00D75B23" w:rsidP="009F23F7">
            <w:pPr>
              <w:jc w:val="center"/>
              <w:rPr>
                <w:rFonts w:ascii="Arial" w:hAnsi="Arial" w:cs="Arial"/>
                <w:sz w:val="22"/>
                <w:szCs w:val="22"/>
              </w:rPr>
            </w:pPr>
            <w:r>
              <w:rPr>
                <w:rFonts w:ascii="Arial" w:hAnsi="Arial" w:cs="Arial"/>
                <w:sz w:val="22"/>
                <w:szCs w:val="22"/>
              </w:rPr>
              <w:t>2/3</w:t>
            </w:r>
          </w:p>
        </w:tc>
        <w:tc>
          <w:tcPr>
            <w:tcW w:w="1980" w:type="dxa"/>
            <w:shd w:val="clear" w:color="auto" w:fill="E5B8B7" w:themeFill="accent2" w:themeFillTint="66"/>
            <w:vAlign w:val="center"/>
          </w:tcPr>
          <w:p w14:paraId="581544B5" w14:textId="2B9A4F6B" w:rsidR="00D75B23" w:rsidRDefault="00D75B23" w:rsidP="009F23F7">
            <w:pPr>
              <w:jc w:val="center"/>
              <w:rPr>
                <w:rFonts w:ascii="Arial" w:hAnsi="Arial" w:cs="Arial"/>
                <w:sz w:val="22"/>
                <w:szCs w:val="22"/>
              </w:rPr>
            </w:pPr>
            <w:r>
              <w:rPr>
                <w:rFonts w:ascii="Arial" w:hAnsi="Arial" w:cs="Arial"/>
                <w:sz w:val="22"/>
                <w:szCs w:val="22"/>
              </w:rPr>
              <w:t>N/A</w:t>
            </w:r>
          </w:p>
        </w:tc>
        <w:tc>
          <w:tcPr>
            <w:tcW w:w="1260" w:type="dxa"/>
            <w:shd w:val="clear" w:color="auto" w:fill="E5B8B7" w:themeFill="accent2" w:themeFillTint="66"/>
            <w:vAlign w:val="center"/>
          </w:tcPr>
          <w:p w14:paraId="42F9AB92" w14:textId="76F66315" w:rsidR="00D75B23" w:rsidRDefault="00D75B23" w:rsidP="009F23F7">
            <w:pPr>
              <w:jc w:val="center"/>
              <w:rPr>
                <w:rFonts w:ascii="Arial" w:hAnsi="Arial" w:cs="Arial"/>
                <w:sz w:val="22"/>
                <w:szCs w:val="22"/>
              </w:rPr>
            </w:pPr>
            <w:r>
              <w:rPr>
                <w:rFonts w:ascii="Arial" w:hAnsi="Arial" w:cs="Arial"/>
                <w:sz w:val="22"/>
                <w:szCs w:val="22"/>
              </w:rPr>
              <w:t>N/A</w:t>
            </w:r>
          </w:p>
        </w:tc>
        <w:tc>
          <w:tcPr>
            <w:tcW w:w="1080" w:type="dxa"/>
            <w:shd w:val="clear" w:color="auto" w:fill="E5B8B7" w:themeFill="accent2" w:themeFillTint="66"/>
            <w:vAlign w:val="center"/>
          </w:tcPr>
          <w:p w14:paraId="7F37D561" w14:textId="35F8F193" w:rsidR="00D75B23" w:rsidRDefault="00D75B23" w:rsidP="009F23F7">
            <w:pPr>
              <w:jc w:val="center"/>
              <w:rPr>
                <w:rFonts w:ascii="Arial" w:hAnsi="Arial" w:cs="Arial"/>
                <w:sz w:val="22"/>
                <w:szCs w:val="22"/>
              </w:rPr>
            </w:pPr>
            <w:r>
              <w:rPr>
                <w:rFonts w:ascii="Arial" w:hAnsi="Arial" w:cs="Arial"/>
                <w:sz w:val="22"/>
                <w:szCs w:val="22"/>
              </w:rPr>
              <w:t>N/A</w:t>
            </w:r>
          </w:p>
        </w:tc>
      </w:tr>
      <w:tr w:rsidR="00391B4D" w:rsidRPr="008C16CB" w14:paraId="1955E514" w14:textId="77777777" w:rsidTr="00391B4D">
        <w:trPr>
          <w:trHeight w:val="980"/>
        </w:trPr>
        <w:tc>
          <w:tcPr>
            <w:tcW w:w="7470" w:type="dxa"/>
            <w:shd w:val="clear" w:color="auto" w:fill="B8CCE4" w:themeFill="accent1" w:themeFillTint="66"/>
          </w:tcPr>
          <w:p w14:paraId="110468E0" w14:textId="637776B3" w:rsidR="00391B4D" w:rsidRPr="009F23F7" w:rsidRDefault="00391B4D" w:rsidP="00391B4D">
            <w:pPr>
              <w:rPr>
                <w:rFonts w:ascii="Arial" w:hAnsi="Arial" w:cs="Arial"/>
                <w:b/>
                <w:sz w:val="22"/>
                <w:szCs w:val="22"/>
                <w:u w:val="single"/>
              </w:rPr>
            </w:pPr>
            <w:r w:rsidRPr="009F23F7">
              <w:rPr>
                <w:rFonts w:ascii="Arial" w:hAnsi="Arial" w:cs="Arial"/>
                <w:b/>
                <w:sz w:val="22"/>
                <w:szCs w:val="22"/>
                <w:u w:val="single"/>
              </w:rPr>
              <w:t xml:space="preserve">04-20 </w:t>
            </w:r>
            <w:r>
              <w:rPr>
                <w:rFonts w:ascii="Arial" w:hAnsi="Arial" w:cs="Arial"/>
                <w:b/>
                <w:sz w:val="22"/>
                <w:szCs w:val="22"/>
                <w:u w:val="single"/>
              </w:rPr>
              <w:t>BT (S3-NESO)</w:t>
            </w:r>
            <w:r w:rsidRPr="009F23F7">
              <w:rPr>
                <w:rFonts w:ascii="Arial" w:hAnsi="Arial" w:cs="Arial"/>
                <w:b/>
                <w:sz w:val="22"/>
                <w:szCs w:val="22"/>
                <w:u w:val="single"/>
              </w:rPr>
              <w:t xml:space="preserve"> Sub</w:t>
            </w:r>
            <w:r>
              <w:rPr>
                <w:rFonts w:ascii="Arial" w:hAnsi="Arial" w:cs="Arial"/>
                <w:b/>
                <w:sz w:val="22"/>
                <w:szCs w:val="22"/>
                <w:u w:val="single"/>
              </w:rPr>
              <w:t xml:space="preserve">stitute </w:t>
            </w:r>
            <w:r w:rsidR="00D64CB8">
              <w:rPr>
                <w:rFonts w:ascii="Arial" w:hAnsi="Arial" w:cs="Arial"/>
                <w:b/>
                <w:sz w:val="22"/>
                <w:szCs w:val="22"/>
                <w:u w:val="single"/>
              </w:rPr>
              <w:t>for</w:t>
            </w:r>
            <w:r w:rsidRPr="009F23F7">
              <w:rPr>
                <w:rFonts w:ascii="Arial" w:hAnsi="Arial" w:cs="Arial"/>
                <w:b/>
                <w:sz w:val="22"/>
                <w:szCs w:val="22"/>
                <w:u w:val="single"/>
              </w:rPr>
              <w:t xml:space="preserve"> Bylaws Amendment Article VI - Board of Trustees, A. Composition, C. Nomination and Election and D. Term of Office</w:t>
            </w:r>
          </w:p>
        </w:tc>
        <w:tc>
          <w:tcPr>
            <w:tcW w:w="1440" w:type="dxa"/>
            <w:shd w:val="clear" w:color="auto" w:fill="B8CCE4" w:themeFill="accent1" w:themeFillTint="66"/>
            <w:vAlign w:val="center"/>
          </w:tcPr>
          <w:p w14:paraId="713801C2" w14:textId="2D15E453" w:rsidR="00391B4D" w:rsidRDefault="00391B4D" w:rsidP="00391B4D">
            <w:pPr>
              <w:jc w:val="center"/>
              <w:rPr>
                <w:rFonts w:ascii="Arial" w:hAnsi="Arial" w:cs="Arial"/>
                <w:sz w:val="22"/>
                <w:szCs w:val="22"/>
              </w:rPr>
            </w:pPr>
            <w:r>
              <w:rPr>
                <w:rFonts w:ascii="Arial" w:hAnsi="Arial" w:cs="Arial"/>
                <w:sz w:val="22"/>
                <w:szCs w:val="22"/>
              </w:rPr>
              <w:t>Withdrawn</w:t>
            </w:r>
          </w:p>
        </w:tc>
        <w:tc>
          <w:tcPr>
            <w:tcW w:w="1350" w:type="dxa"/>
            <w:shd w:val="clear" w:color="auto" w:fill="B8CCE4" w:themeFill="accent1" w:themeFillTint="66"/>
            <w:vAlign w:val="center"/>
          </w:tcPr>
          <w:p w14:paraId="0CA86C03" w14:textId="18819E84" w:rsidR="00391B4D" w:rsidRDefault="00391B4D" w:rsidP="00391B4D">
            <w:pPr>
              <w:jc w:val="center"/>
              <w:rPr>
                <w:rFonts w:ascii="Arial" w:hAnsi="Arial" w:cs="Arial"/>
                <w:sz w:val="22"/>
                <w:szCs w:val="22"/>
              </w:rPr>
            </w:pPr>
            <w:r>
              <w:rPr>
                <w:rFonts w:ascii="Arial" w:hAnsi="Arial" w:cs="Arial"/>
                <w:sz w:val="22"/>
                <w:szCs w:val="22"/>
              </w:rPr>
              <w:t>2/3</w:t>
            </w:r>
          </w:p>
        </w:tc>
        <w:tc>
          <w:tcPr>
            <w:tcW w:w="1980" w:type="dxa"/>
            <w:shd w:val="clear" w:color="auto" w:fill="B8CCE4" w:themeFill="accent1" w:themeFillTint="66"/>
            <w:vAlign w:val="center"/>
          </w:tcPr>
          <w:p w14:paraId="34445E5F" w14:textId="37867125" w:rsidR="00391B4D" w:rsidRDefault="00391B4D" w:rsidP="00391B4D">
            <w:pPr>
              <w:jc w:val="center"/>
              <w:rPr>
                <w:rFonts w:ascii="Arial" w:hAnsi="Arial" w:cs="Arial"/>
                <w:sz w:val="22"/>
                <w:szCs w:val="22"/>
              </w:rPr>
            </w:pPr>
            <w:r>
              <w:rPr>
                <w:rFonts w:ascii="Arial" w:hAnsi="Arial" w:cs="Arial"/>
                <w:sz w:val="22"/>
                <w:szCs w:val="22"/>
              </w:rPr>
              <w:t>N/A</w:t>
            </w:r>
          </w:p>
        </w:tc>
        <w:tc>
          <w:tcPr>
            <w:tcW w:w="1260" w:type="dxa"/>
            <w:shd w:val="clear" w:color="auto" w:fill="B8CCE4" w:themeFill="accent1" w:themeFillTint="66"/>
            <w:vAlign w:val="center"/>
          </w:tcPr>
          <w:p w14:paraId="3DE52D97" w14:textId="3BAF6013" w:rsidR="00391B4D" w:rsidRDefault="00391B4D" w:rsidP="00391B4D">
            <w:pPr>
              <w:jc w:val="center"/>
              <w:rPr>
                <w:rFonts w:ascii="Arial" w:hAnsi="Arial" w:cs="Arial"/>
                <w:sz w:val="22"/>
                <w:szCs w:val="22"/>
              </w:rPr>
            </w:pPr>
            <w:r>
              <w:rPr>
                <w:rFonts w:ascii="Arial" w:hAnsi="Arial" w:cs="Arial"/>
                <w:sz w:val="22"/>
                <w:szCs w:val="22"/>
              </w:rPr>
              <w:t>N/A</w:t>
            </w:r>
          </w:p>
        </w:tc>
        <w:tc>
          <w:tcPr>
            <w:tcW w:w="1080" w:type="dxa"/>
            <w:shd w:val="clear" w:color="auto" w:fill="B8CCE4" w:themeFill="accent1" w:themeFillTint="66"/>
            <w:vAlign w:val="center"/>
          </w:tcPr>
          <w:p w14:paraId="1C12D3D9" w14:textId="52058541" w:rsidR="00391B4D" w:rsidRDefault="00391B4D" w:rsidP="00391B4D">
            <w:pPr>
              <w:jc w:val="center"/>
              <w:rPr>
                <w:rFonts w:ascii="Arial" w:hAnsi="Arial" w:cs="Arial"/>
                <w:sz w:val="22"/>
                <w:szCs w:val="22"/>
              </w:rPr>
            </w:pPr>
            <w:r>
              <w:rPr>
                <w:rFonts w:ascii="Arial" w:hAnsi="Arial" w:cs="Arial"/>
                <w:sz w:val="22"/>
                <w:szCs w:val="22"/>
              </w:rPr>
              <w:t>N/A</w:t>
            </w:r>
          </w:p>
        </w:tc>
      </w:tr>
      <w:tr w:rsidR="00391B4D" w:rsidRPr="008C16CB" w14:paraId="54EEC5D7" w14:textId="77777777" w:rsidTr="00D75B23">
        <w:trPr>
          <w:trHeight w:val="998"/>
        </w:trPr>
        <w:tc>
          <w:tcPr>
            <w:tcW w:w="7470" w:type="dxa"/>
            <w:shd w:val="clear" w:color="auto" w:fill="E5B8B7" w:themeFill="accent2" w:themeFillTint="66"/>
          </w:tcPr>
          <w:p w14:paraId="5368333E" w14:textId="1901FFBB" w:rsidR="00391B4D" w:rsidRPr="009F23F7" w:rsidRDefault="00391B4D" w:rsidP="00391B4D">
            <w:pPr>
              <w:rPr>
                <w:rFonts w:ascii="Arial" w:hAnsi="Arial" w:cs="Arial"/>
                <w:b/>
                <w:sz w:val="22"/>
                <w:szCs w:val="22"/>
                <w:u w:val="single"/>
              </w:rPr>
            </w:pPr>
            <w:r w:rsidRPr="009F23F7">
              <w:rPr>
                <w:rFonts w:ascii="Arial" w:hAnsi="Arial" w:cs="Arial"/>
                <w:b/>
                <w:sz w:val="22"/>
                <w:szCs w:val="22"/>
                <w:u w:val="single"/>
              </w:rPr>
              <w:t xml:space="preserve">04-20 </w:t>
            </w:r>
            <w:r>
              <w:rPr>
                <w:rFonts w:ascii="Arial" w:hAnsi="Arial" w:cs="Arial"/>
                <w:b/>
                <w:sz w:val="22"/>
                <w:szCs w:val="22"/>
                <w:u w:val="single"/>
              </w:rPr>
              <w:t>BT (S4-MAS</w:t>
            </w:r>
            <w:r w:rsidR="00D64CB8">
              <w:rPr>
                <w:rFonts w:ascii="Arial" w:hAnsi="Arial" w:cs="Arial"/>
                <w:b/>
                <w:sz w:val="22"/>
                <w:szCs w:val="22"/>
                <w:u w:val="single"/>
              </w:rPr>
              <w:t>O</w:t>
            </w:r>
            <w:r>
              <w:rPr>
                <w:rFonts w:ascii="Arial" w:hAnsi="Arial" w:cs="Arial"/>
                <w:b/>
                <w:sz w:val="22"/>
                <w:szCs w:val="22"/>
                <w:u w:val="single"/>
              </w:rPr>
              <w:t>/PCSO)</w:t>
            </w:r>
            <w:r w:rsidRPr="009F23F7">
              <w:rPr>
                <w:rFonts w:ascii="Arial" w:hAnsi="Arial" w:cs="Arial"/>
                <w:b/>
                <w:sz w:val="22"/>
                <w:szCs w:val="22"/>
                <w:u w:val="single"/>
              </w:rPr>
              <w:t xml:space="preserve"> Sub</w:t>
            </w:r>
            <w:r>
              <w:rPr>
                <w:rFonts w:ascii="Arial" w:hAnsi="Arial" w:cs="Arial"/>
                <w:b/>
                <w:sz w:val="22"/>
                <w:szCs w:val="22"/>
                <w:u w:val="single"/>
              </w:rPr>
              <w:t xml:space="preserve">stitute </w:t>
            </w:r>
            <w:r w:rsidR="00D64CB8">
              <w:rPr>
                <w:rFonts w:ascii="Arial" w:hAnsi="Arial" w:cs="Arial"/>
                <w:b/>
                <w:sz w:val="22"/>
                <w:szCs w:val="22"/>
                <w:u w:val="single"/>
              </w:rPr>
              <w:t xml:space="preserve">for </w:t>
            </w:r>
            <w:r w:rsidRPr="009F23F7">
              <w:rPr>
                <w:rFonts w:ascii="Arial" w:hAnsi="Arial" w:cs="Arial"/>
                <w:b/>
                <w:sz w:val="22"/>
                <w:szCs w:val="22"/>
                <w:u w:val="single"/>
              </w:rPr>
              <w:t>Bylaws Amendment Article VI - Board of Trustees, A. Composition, C. Nomination and Election and D. Term of Office</w:t>
            </w:r>
          </w:p>
        </w:tc>
        <w:tc>
          <w:tcPr>
            <w:tcW w:w="1440" w:type="dxa"/>
            <w:shd w:val="clear" w:color="auto" w:fill="E5B8B7" w:themeFill="accent2" w:themeFillTint="66"/>
            <w:vAlign w:val="center"/>
          </w:tcPr>
          <w:p w14:paraId="2880E4E6" w14:textId="73DA0E9D" w:rsidR="006D5E05" w:rsidRDefault="006D5E05" w:rsidP="006D5E05">
            <w:pPr>
              <w:jc w:val="center"/>
              <w:rPr>
                <w:rFonts w:ascii="Arial" w:hAnsi="Arial" w:cs="Arial"/>
                <w:sz w:val="22"/>
                <w:szCs w:val="22"/>
              </w:rPr>
            </w:pPr>
            <w:r>
              <w:rPr>
                <w:rFonts w:ascii="Arial" w:hAnsi="Arial" w:cs="Arial"/>
                <w:sz w:val="22"/>
                <w:szCs w:val="22"/>
              </w:rPr>
              <w:t xml:space="preserve">No action taken. </w:t>
            </w:r>
          </w:p>
          <w:p w14:paraId="0F6F8CAE" w14:textId="77777777" w:rsidR="006D5E05" w:rsidRDefault="006D5E05" w:rsidP="006D5E05">
            <w:pPr>
              <w:jc w:val="center"/>
              <w:rPr>
                <w:rFonts w:ascii="Arial" w:hAnsi="Arial" w:cs="Arial"/>
                <w:sz w:val="22"/>
                <w:szCs w:val="22"/>
              </w:rPr>
            </w:pPr>
          </w:p>
          <w:p w14:paraId="5F82B2C7" w14:textId="59D70252" w:rsidR="00391B4D" w:rsidRDefault="00391B4D" w:rsidP="00391B4D">
            <w:pPr>
              <w:jc w:val="center"/>
              <w:rPr>
                <w:rFonts w:ascii="Arial" w:hAnsi="Arial" w:cs="Arial"/>
                <w:sz w:val="22"/>
                <w:szCs w:val="22"/>
              </w:rPr>
            </w:pPr>
            <w:r>
              <w:rPr>
                <w:rFonts w:ascii="Arial" w:hAnsi="Arial" w:cs="Arial"/>
                <w:sz w:val="22"/>
                <w:szCs w:val="22"/>
              </w:rPr>
              <w:t>See 04-20 RC</w:t>
            </w:r>
          </w:p>
        </w:tc>
        <w:tc>
          <w:tcPr>
            <w:tcW w:w="1350" w:type="dxa"/>
            <w:shd w:val="clear" w:color="auto" w:fill="E5B8B7" w:themeFill="accent2" w:themeFillTint="66"/>
            <w:vAlign w:val="center"/>
          </w:tcPr>
          <w:p w14:paraId="341173A8" w14:textId="40E37818" w:rsidR="00391B4D" w:rsidRDefault="00391B4D" w:rsidP="00391B4D">
            <w:pPr>
              <w:jc w:val="center"/>
              <w:rPr>
                <w:rFonts w:ascii="Arial" w:hAnsi="Arial" w:cs="Arial"/>
                <w:sz w:val="22"/>
                <w:szCs w:val="22"/>
              </w:rPr>
            </w:pPr>
            <w:r>
              <w:rPr>
                <w:rFonts w:ascii="Arial" w:hAnsi="Arial" w:cs="Arial"/>
                <w:sz w:val="22"/>
                <w:szCs w:val="22"/>
              </w:rPr>
              <w:t>2/3</w:t>
            </w:r>
          </w:p>
        </w:tc>
        <w:tc>
          <w:tcPr>
            <w:tcW w:w="1980" w:type="dxa"/>
            <w:shd w:val="clear" w:color="auto" w:fill="E5B8B7" w:themeFill="accent2" w:themeFillTint="66"/>
            <w:vAlign w:val="center"/>
          </w:tcPr>
          <w:p w14:paraId="1C8EB512" w14:textId="11193F45" w:rsidR="00391B4D" w:rsidRDefault="00391B4D" w:rsidP="00391B4D">
            <w:pPr>
              <w:jc w:val="center"/>
              <w:rPr>
                <w:rFonts w:ascii="Arial" w:hAnsi="Arial" w:cs="Arial"/>
                <w:sz w:val="22"/>
                <w:szCs w:val="22"/>
              </w:rPr>
            </w:pPr>
            <w:r>
              <w:rPr>
                <w:rFonts w:ascii="Arial" w:hAnsi="Arial" w:cs="Arial"/>
                <w:sz w:val="22"/>
                <w:szCs w:val="22"/>
              </w:rPr>
              <w:t>N/A</w:t>
            </w:r>
          </w:p>
        </w:tc>
        <w:tc>
          <w:tcPr>
            <w:tcW w:w="1260" w:type="dxa"/>
            <w:shd w:val="clear" w:color="auto" w:fill="E5B8B7" w:themeFill="accent2" w:themeFillTint="66"/>
            <w:vAlign w:val="center"/>
          </w:tcPr>
          <w:p w14:paraId="29C5407E" w14:textId="109CF88F" w:rsidR="00391B4D" w:rsidRDefault="00391B4D" w:rsidP="00391B4D">
            <w:pPr>
              <w:jc w:val="center"/>
              <w:rPr>
                <w:rFonts w:ascii="Arial" w:hAnsi="Arial" w:cs="Arial"/>
                <w:sz w:val="22"/>
                <w:szCs w:val="22"/>
              </w:rPr>
            </w:pPr>
            <w:r>
              <w:rPr>
                <w:rFonts w:ascii="Arial" w:hAnsi="Arial" w:cs="Arial"/>
                <w:sz w:val="22"/>
                <w:szCs w:val="22"/>
              </w:rPr>
              <w:t>N/A</w:t>
            </w:r>
          </w:p>
        </w:tc>
        <w:tc>
          <w:tcPr>
            <w:tcW w:w="1080" w:type="dxa"/>
            <w:shd w:val="clear" w:color="auto" w:fill="E5B8B7" w:themeFill="accent2" w:themeFillTint="66"/>
            <w:vAlign w:val="center"/>
          </w:tcPr>
          <w:p w14:paraId="0F47EA28" w14:textId="70F84C28" w:rsidR="00391B4D" w:rsidRDefault="00391B4D" w:rsidP="00391B4D">
            <w:pPr>
              <w:jc w:val="center"/>
              <w:rPr>
                <w:rFonts w:ascii="Arial" w:hAnsi="Arial" w:cs="Arial"/>
                <w:sz w:val="22"/>
                <w:szCs w:val="22"/>
              </w:rPr>
            </w:pPr>
            <w:r>
              <w:rPr>
                <w:rFonts w:ascii="Arial" w:hAnsi="Arial" w:cs="Arial"/>
                <w:sz w:val="22"/>
                <w:szCs w:val="22"/>
              </w:rPr>
              <w:t>N/A</w:t>
            </w:r>
          </w:p>
        </w:tc>
      </w:tr>
      <w:tr w:rsidR="00391B4D" w:rsidRPr="008C16CB" w14:paraId="7FE76EA3" w14:textId="77777777" w:rsidTr="00F67F7E">
        <w:trPr>
          <w:trHeight w:val="1250"/>
        </w:trPr>
        <w:tc>
          <w:tcPr>
            <w:tcW w:w="7470" w:type="dxa"/>
            <w:shd w:val="clear" w:color="auto" w:fill="auto"/>
          </w:tcPr>
          <w:p w14:paraId="712C39CB" w14:textId="7F8788A4" w:rsidR="00391B4D" w:rsidRPr="009F23F7" w:rsidRDefault="00391B4D" w:rsidP="00391B4D">
            <w:pPr>
              <w:rPr>
                <w:rFonts w:ascii="Arial" w:hAnsi="Arial" w:cs="Arial"/>
                <w:b/>
                <w:sz w:val="22"/>
                <w:szCs w:val="22"/>
                <w:u w:val="single"/>
              </w:rPr>
            </w:pPr>
            <w:r w:rsidRPr="009F23F7">
              <w:rPr>
                <w:rFonts w:ascii="Arial" w:hAnsi="Arial" w:cs="Arial"/>
                <w:b/>
                <w:sz w:val="22"/>
                <w:szCs w:val="22"/>
                <w:u w:val="single"/>
              </w:rPr>
              <w:t>04-20 RC Sub</w:t>
            </w:r>
            <w:r>
              <w:rPr>
                <w:rFonts w:ascii="Arial" w:hAnsi="Arial" w:cs="Arial"/>
                <w:b/>
                <w:sz w:val="22"/>
                <w:szCs w:val="22"/>
                <w:u w:val="single"/>
              </w:rPr>
              <w:t>stitute</w:t>
            </w:r>
            <w:r w:rsidRPr="009F23F7">
              <w:rPr>
                <w:rFonts w:ascii="Arial" w:hAnsi="Arial" w:cs="Arial"/>
                <w:b/>
                <w:sz w:val="22"/>
                <w:szCs w:val="22"/>
                <w:u w:val="single"/>
              </w:rPr>
              <w:t xml:space="preserve"> </w:t>
            </w:r>
            <w:r w:rsidR="00D64CB8">
              <w:rPr>
                <w:rFonts w:ascii="Arial" w:hAnsi="Arial" w:cs="Arial"/>
                <w:b/>
                <w:sz w:val="22"/>
                <w:szCs w:val="22"/>
                <w:u w:val="single"/>
              </w:rPr>
              <w:t>for</w:t>
            </w:r>
            <w:r w:rsidRPr="009F23F7">
              <w:rPr>
                <w:rFonts w:ascii="Arial" w:hAnsi="Arial" w:cs="Arial"/>
                <w:b/>
                <w:sz w:val="22"/>
                <w:szCs w:val="22"/>
                <w:u w:val="single"/>
              </w:rPr>
              <w:t xml:space="preserve"> Bylaws Amendment Article VI - Board of Trustees, A. Composition, C. Nomination and Election and D. Term of Office</w:t>
            </w:r>
          </w:p>
          <w:p w14:paraId="74BD4430" w14:textId="77777777" w:rsidR="00391B4D" w:rsidRPr="009F23F7" w:rsidRDefault="00391B4D" w:rsidP="00391B4D">
            <w:pPr>
              <w:rPr>
                <w:rFonts w:ascii="Arial" w:hAnsi="Arial" w:cs="Arial"/>
                <w:b/>
                <w:sz w:val="22"/>
                <w:szCs w:val="22"/>
                <w:u w:val="single"/>
              </w:rPr>
            </w:pPr>
          </w:p>
          <w:p w14:paraId="3DD5EF16" w14:textId="77777777" w:rsidR="00391B4D" w:rsidRPr="009F23F7" w:rsidRDefault="00391B4D" w:rsidP="00391B4D">
            <w:pPr>
              <w:autoSpaceDE w:val="0"/>
              <w:autoSpaceDN w:val="0"/>
              <w:adjustRightInd w:val="0"/>
              <w:rPr>
                <w:rFonts w:ascii="Arial" w:eastAsiaTheme="minorHAnsi" w:hAnsi="Arial" w:cs="Arial"/>
                <w:color w:val="000000"/>
                <w:sz w:val="22"/>
                <w:szCs w:val="22"/>
              </w:rPr>
            </w:pPr>
            <w:bookmarkStart w:id="0" w:name="_Toc225224293"/>
            <w:r w:rsidRPr="009F23F7">
              <w:rPr>
                <w:rFonts w:ascii="Arial" w:eastAsiaTheme="minorHAnsi" w:hAnsi="Arial" w:cs="Arial"/>
                <w:color w:val="000000"/>
                <w:sz w:val="22"/>
                <w:szCs w:val="22"/>
              </w:rPr>
              <w:t xml:space="preserve">RESOLVED, that the AAO </w:t>
            </w:r>
            <w:r w:rsidRPr="009F23F7">
              <w:rPr>
                <w:rFonts w:ascii="Arial" w:eastAsiaTheme="minorHAnsi" w:hAnsi="Arial" w:cs="Arial"/>
                <w:i/>
                <w:iCs/>
                <w:color w:val="000000"/>
                <w:sz w:val="22"/>
                <w:szCs w:val="22"/>
              </w:rPr>
              <w:t xml:space="preserve">Bylaws, </w:t>
            </w:r>
            <w:r w:rsidRPr="009F23F7">
              <w:rPr>
                <w:rFonts w:ascii="Arial" w:eastAsiaTheme="minorHAnsi" w:hAnsi="Arial" w:cs="Arial"/>
                <w:color w:val="000000"/>
                <w:sz w:val="22"/>
                <w:szCs w:val="22"/>
              </w:rPr>
              <w:t>Article VI – Board of Trustees, A. Composition, C. Nomination and Election and D. Term of Office be amended as follows:</w:t>
            </w:r>
          </w:p>
          <w:p w14:paraId="5341E44D" w14:textId="77777777" w:rsidR="00391B4D" w:rsidRPr="009F23F7" w:rsidRDefault="00391B4D" w:rsidP="00391B4D">
            <w:pPr>
              <w:keepNext/>
              <w:keepLines/>
              <w:outlineLvl w:val="0"/>
              <w:rPr>
                <w:rFonts w:ascii="Arial" w:hAnsi="Arial" w:cs="Arial"/>
                <w:b/>
                <w:bCs/>
                <w:noProof/>
                <w:kern w:val="32"/>
                <w:sz w:val="22"/>
                <w:szCs w:val="22"/>
              </w:rPr>
            </w:pPr>
          </w:p>
          <w:p w14:paraId="21E0387D" w14:textId="77777777" w:rsidR="00391B4D" w:rsidRPr="009F23F7" w:rsidRDefault="00391B4D" w:rsidP="00391B4D">
            <w:pPr>
              <w:keepNext/>
              <w:keepLines/>
              <w:outlineLvl w:val="0"/>
              <w:rPr>
                <w:rFonts w:ascii="Arial" w:hAnsi="Arial" w:cs="Arial"/>
                <w:b/>
                <w:bCs/>
                <w:noProof/>
                <w:kern w:val="32"/>
                <w:sz w:val="22"/>
                <w:szCs w:val="22"/>
              </w:rPr>
            </w:pPr>
            <w:r w:rsidRPr="009F23F7">
              <w:rPr>
                <w:rFonts w:ascii="Arial" w:hAnsi="Arial" w:cs="Arial"/>
                <w:b/>
                <w:bCs/>
                <w:noProof/>
                <w:kern w:val="32"/>
                <w:sz w:val="22"/>
                <w:szCs w:val="22"/>
              </w:rPr>
              <w:t>ARTICLE VI — BOARD OF TRUSTEES</w:t>
            </w:r>
            <w:bookmarkEnd w:id="0"/>
            <w:r w:rsidRPr="009F23F7">
              <w:rPr>
                <w:rFonts w:ascii="Arial" w:hAnsi="Arial" w:cs="Arial"/>
                <w:b/>
                <w:bCs/>
                <w:noProof/>
                <w:kern w:val="32"/>
                <w:sz w:val="22"/>
                <w:szCs w:val="22"/>
              </w:rPr>
              <w:fldChar w:fldCharType="begin"/>
            </w:r>
            <w:r w:rsidRPr="009F23F7">
              <w:rPr>
                <w:rFonts w:ascii="Arial" w:hAnsi="Arial" w:cs="Arial"/>
                <w:b/>
                <w:bCs/>
                <w:noProof/>
                <w:kern w:val="32"/>
                <w:sz w:val="22"/>
                <w:szCs w:val="22"/>
              </w:rPr>
              <w:instrText xml:space="preserve"> XE "Board of Trustees" </w:instrText>
            </w:r>
            <w:r w:rsidRPr="009F23F7">
              <w:rPr>
                <w:rFonts w:ascii="Arial" w:hAnsi="Arial" w:cs="Arial"/>
                <w:b/>
                <w:bCs/>
                <w:noProof/>
                <w:kern w:val="32"/>
                <w:sz w:val="22"/>
                <w:szCs w:val="22"/>
              </w:rPr>
              <w:fldChar w:fldCharType="end"/>
            </w:r>
          </w:p>
          <w:p w14:paraId="31E3D712" w14:textId="77777777" w:rsidR="00391B4D" w:rsidRPr="009F23F7" w:rsidRDefault="00391B4D" w:rsidP="00391B4D">
            <w:pPr>
              <w:pStyle w:val="text"/>
              <w:rPr>
                <w:rFonts w:ascii="Arial" w:hAnsi="Arial" w:cs="Arial"/>
                <w:sz w:val="22"/>
                <w:szCs w:val="22"/>
              </w:rPr>
            </w:pPr>
          </w:p>
          <w:p w14:paraId="0CBEA835" w14:textId="77777777" w:rsidR="00391B4D" w:rsidRPr="009F23F7" w:rsidRDefault="00391B4D" w:rsidP="00391B4D">
            <w:pPr>
              <w:pStyle w:val="text"/>
              <w:rPr>
                <w:rFonts w:ascii="Arial" w:hAnsi="Arial" w:cs="Arial"/>
                <w:sz w:val="22"/>
                <w:szCs w:val="22"/>
              </w:rPr>
            </w:pPr>
            <w:r w:rsidRPr="009F23F7">
              <w:rPr>
                <w:rFonts w:ascii="Arial" w:hAnsi="Arial" w:cs="Arial"/>
                <w:sz w:val="22"/>
                <w:szCs w:val="22"/>
              </w:rPr>
              <w:t xml:space="preserve">A. COMPOSITION: </w:t>
            </w:r>
          </w:p>
          <w:p w14:paraId="0947A47E" w14:textId="77777777" w:rsidR="00391B4D" w:rsidRPr="009F23F7" w:rsidRDefault="00391B4D" w:rsidP="00391B4D">
            <w:pPr>
              <w:pStyle w:val="text"/>
              <w:rPr>
                <w:rFonts w:ascii="Arial" w:hAnsi="Arial" w:cs="Arial"/>
                <w:sz w:val="22"/>
                <w:szCs w:val="22"/>
              </w:rPr>
            </w:pPr>
            <w:r w:rsidRPr="009F23F7">
              <w:rPr>
                <w:rFonts w:ascii="Arial" w:hAnsi="Arial" w:cs="Arial"/>
                <w:sz w:val="22"/>
                <w:szCs w:val="22"/>
              </w:rPr>
              <w:t xml:space="preserve"> </w:t>
            </w:r>
          </w:p>
          <w:p w14:paraId="1C7E21D5" w14:textId="77777777" w:rsidR="00391B4D" w:rsidRPr="009F23F7" w:rsidRDefault="00391B4D" w:rsidP="00391B4D">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9F23F7">
              <w:rPr>
                <w:rFonts w:ascii="Arial" w:hAnsi="Arial" w:cs="Arial"/>
                <w:sz w:val="22"/>
                <w:szCs w:val="22"/>
              </w:rPr>
              <w:t xml:space="preserve">The Board of Trustees shall consist of one (1) Trustee from each </w:t>
            </w:r>
            <w:r w:rsidRPr="009F23F7">
              <w:rPr>
                <w:rFonts w:ascii="Arial" w:hAnsi="Arial" w:cs="Arial"/>
                <w:dstrike/>
                <w:sz w:val="22"/>
                <w:szCs w:val="22"/>
              </w:rPr>
              <w:t>of the eight (8)</w:t>
            </w:r>
            <w:r w:rsidRPr="009F23F7">
              <w:rPr>
                <w:rFonts w:ascii="Arial" w:hAnsi="Arial" w:cs="Arial"/>
                <w:sz w:val="22"/>
                <w:szCs w:val="22"/>
              </w:rPr>
              <w:t xml:space="preserve"> constituent organization</w:t>
            </w:r>
            <w:r w:rsidRPr="009F23F7">
              <w:rPr>
                <w:rFonts w:ascii="Arial" w:hAnsi="Arial" w:cs="Arial"/>
                <w:dstrike/>
                <w:sz w:val="22"/>
                <w:szCs w:val="22"/>
              </w:rPr>
              <w:t>s</w:t>
            </w:r>
            <w:r w:rsidRPr="009F23F7">
              <w:rPr>
                <w:rFonts w:ascii="Arial" w:hAnsi="Arial" w:cs="Arial"/>
                <w:sz w:val="22"/>
                <w:szCs w:val="22"/>
              </w:rPr>
              <w:t xml:space="preserve">, </w:t>
            </w:r>
            <w:r w:rsidRPr="009F23F7">
              <w:rPr>
                <w:rFonts w:ascii="Arial" w:hAnsi="Arial" w:cs="Arial"/>
                <w:sz w:val="22"/>
                <w:szCs w:val="22"/>
                <w:u w:val="single"/>
              </w:rPr>
              <w:t>and up to three (3) at-large Trustees, selected based on demographic diversity or expertise</w:t>
            </w:r>
            <w:r w:rsidRPr="009F23F7">
              <w:rPr>
                <w:rFonts w:ascii="Arial" w:hAnsi="Arial" w:cs="Arial"/>
                <w:sz w:val="22"/>
                <w:szCs w:val="22"/>
              </w:rPr>
              <w:t xml:space="preserve">, the President-Elect, the President, the Speaker of the House, and the Editor-in-Chief. The Editor-in-Chief and the Speaker are ex-officio members without the right to vote. The </w:t>
            </w:r>
            <w:r w:rsidRPr="009F23F7">
              <w:rPr>
                <w:rFonts w:ascii="Arial" w:hAnsi="Arial" w:cs="Arial"/>
                <w:strike/>
                <w:sz w:val="22"/>
                <w:szCs w:val="22"/>
              </w:rPr>
              <w:t>eight</w:t>
            </w:r>
            <w:r w:rsidRPr="009F23F7">
              <w:rPr>
                <w:rFonts w:ascii="Arial" w:hAnsi="Arial" w:cs="Arial"/>
                <w:sz w:val="22"/>
                <w:szCs w:val="22"/>
              </w:rPr>
              <w:t xml:space="preserve"> Trustees and the President-Elect shall constitute the voting membership of the Board, except that the President may vote in the event of a tie.</w:t>
            </w:r>
          </w:p>
          <w:p w14:paraId="2DE4BABA" w14:textId="77777777" w:rsidR="00391B4D" w:rsidRPr="009F23F7" w:rsidRDefault="00391B4D" w:rsidP="00391B4D">
            <w:pPr>
              <w:pStyle w:val="text"/>
              <w:tabs>
                <w:tab w:val="clear" w:pos="240"/>
                <w:tab w:val="clear" w:pos="480"/>
                <w:tab w:val="clear" w:pos="720"/>
                <w:tab w:val="clear" w:pos="960"/>
                <w:tab w:val="clear" w:pos="1200"/>
                <w:tab w:val="clear" w:pos="1440"/>
              </w:tabs>
              <w:spacing w:before="0" w:line="240" w:lineRule="auto"/>
              <w:rPr>
                <w:rFonts w:ascii="Arial" w:hAnsi="Arial" w:cs="Arial"/>
                <w:sz w:val="22"/>
                <w:szCs w:val="22"/>
              </w:rPr>
            </w:pPr>
          </w:p>
          <w:p w14:paraId="3ADC3CF3" w14:textId="77777777" w:rsidR="00391B4D" w:rsidRPr="009F23F7" w:rsidRDefault="00391B4D" w:rsidP="00391B4D">
            <w:pPr>
              <w:pStyle w:val="Default"/>
              <w:rPr>
                <w:rFonts w:ascii="Arial" w:hAnsi="Arial" w:cs="Arial"/>
                <w:sz w:val="22"/>
                <w:szCs w:val="22"/>
              </w:rPr>
            </w:pPr>
            <w:r w:rsidRPr="009F23F7">
              <w:rPr>
                <w:rFonts w:ascii="Arial" w:hAnsi="Arial" w:cs="Arial"/>
                <w:sz w:val="22"/>
                <w:szCs w:val="22"/>
              </w:rPr>
              <w:t xml:space="preserve">B. QUALIFICATIONS: </w:t>
            </w:r>
          </w:p>
          <w:p w14:paraId="2E1B05C7" w14:textId="77777777" w:rsidR="00391B4D" w:rsidRPr="009F23F7" w:rsidRDefault="00391B4D" w:rsidP="00391B4D">
            <w:pPr>
              <w:pStyle w:val="Default"/>
              <w:rPr>
                <w:rFonts w:ascii="Arial" w:hAnsi="Arial" w:cs="Arial"/>
                <w:sz w:val="22"/>
                <w:szCs w:val="22"/>
              </w:rPr>
            </w:pPr>
          </w:p>
          <w:p w14:paraId="5DB9726A" w14:textId="77777777" w:rsidR="00391B4D" w:rsidRPr="009F23F7" w:rsidRDefault="00391B4D" w:rsidP="00391B4D">
            <w:pPr>
              <w:pStyle w:val="Default"/>
              <w:rPr>
                <w:rFonts w:ascii="Arial" w:hAnsi="Arial" w:cs="Arial"/>
                <w:sz w:val="22"/>
                <w:szCs w:val="22"/>
              </w:rPr>
            </w:pPr>
            <w:r w:rsidRPr="009F23F7">
              <w:rPr>
                <w:rFonts w:ascii="Arial" w:hAnsi="Arial" w:cs="Arial"/>
                <w:sz w:val="22"/>
                <w:szCs w:val="22"/>
              </w:rPr>
              <w:lastRenderedPageBreak/>
              <w:t xml:space="preserve">A Trustee shall be an active member of this Association and a voting member of the constituent organization he/she is elected to represent. Should the status of any Trustee change </w:t>
            </w:r>
            <w:proofErr w:type="gramStart"/>
            <w:r w:rsidRPr="009F23F7">
              <w:rPr>
                <w:rFonts w:ascii="Arial" w:hAnsi="Arial" w:cs="Arial"/>
                <w:sz w:val="22"/>
                <w:szCs w:val="22"/>
              </w:rPr>
              <w:t>in regard to</w:t>
            </w:r>
            <w:proofErr w:type="gramEnd"/>
            <w:r w:rsidRPr="009F23F7">
              <w:rPr>
                <w:rFonts w:ascii="Arial" w:hAnsi="Arial" w:cs="Arial"/>
                <w:sz w:val="22"/>
                <w:szCs w:val="22"/>
              </w:rPr>
              <w:t xml:space="preserve"> the preceding qualifications during his/her term of office, that office shall be declared vacant and such vacancy shall be filled as hereinafter provided.</w:t>
            </w:r>
          </w:p>
          <w:p w14:paraId="2E674585" w14:textId="77777777" w:rsidR="00391B4D" w:rsidRPr="009F23F7" w:rsidRDefault="00391B4D" w:rsidP="00391B4D">
            <w:pPr>
              <w:pStyle w:val="Default"/>
              <w:rPr>
                <w:rFonts w:ascii="Arial" w:hAnsi="Arial" w:cs="Arial"/>
                <w:sz w:val="22"/>
                <w:szCs w:val="22"/>
              </w:rPr>
            </w:pPr>
          </w:p>
          <w:p w14:paraId="4AE2C034" w14:textId="77777777" w:rsidR="00391B4D" w:rsidRPr="009F23F7" w:rsidRDefault="00391B4D" w:rsidP="00391B4D">
            <w:pPr>
              <w:pStyle w:val="Default"/>
              <w:rPr>
                <w:rFonts w:ascii="Arial" w:hAnsi="Arial" w:cs="Arial"/>
                <w:color w:val="auto"/>
                <w:sz w:val="22"/>
                <w:szCs w:val="22"/>
                <w:u w:val="double"/>
              </w:rPr>
            </w:pPr>
            <w:r w:rsidRPr="009F23F7">
              <w:rPr>
                <w:rFonts w:ascii="Arial" w:hAnsi="Arial" w:cs="Arial"/>
                <w:color w:val="auto"/>
                <w:sz w:val="22"/>
                <w:szCs w:val="22"/>
                <w:u w:val="double"/>
              </w:rPr>
              <w:t>An at-large Trustee shall be an active member of this Association who has not been a previous constituent elected Trustee.</w:t>
            </w:r>
          </w:p>
          <w:p w14:paraId="77F47044" w14:textId="77777777" w:rsidR="00391B4D" w:rsidRPr="009F23F7" w:rsidRDefault="00391B4D" w:rsidP="00391B4D">
            <w:pPr>
              <w:pStyle w:val="Default"/>
              <w:rPr>
                <w:rFonts w:ascii="Arial" w:hAnsi="Arial" w:cs="Arial"/>
                <w:sz w:val="22"/>
                <w:szCs w:val="22"/>
              </w:rPr>
            </w:pPr>
          </w:p>
          <w:p w14:paraId="7783D7B0" w14:textId="77777777" w:rsidR="00391B4D" w:rsidRPr="009F23F7" w:rsidRDefault="00391B4D" w:rsidP="00391B4D">
            <w:pPr>
              <w:pStyle w:val="Default"/>
              <w:rPr>
                <w:rFonts w:ascii="Arial" w:hAnsi="Arial" w:cs="Arial"/>
                <w:sz w:val="22"/>
                <w:szCs w:val="22"/>
              </w:rPr>
            </w:pPr>
            <w:r w:rsidRPr="009F23F7">
              <w:rPr>
                <w:rFonts w:ascii="Arial" w:hAnsi="Arial" w:cs="Arial"/>
                <w:sz w:val="22"/>
                <w:szCs w:val="22"/>
              </w:rPr>
              <w:t xml:space="preserve">As a condition precedent to nomination to the Board, the nominee shall complete the Association’s conflict of interest disclosure form.  </w:t>
            </w:r>
          </w:p>
          <w:p w14:paraId="17F665DD" w14:textId="77777777" w:rsidR="00391B4D" w:rsidRPr="009F23F7" w:rsidRDefault="00391B4D" w:rsidP="00391B4D">
            <w:pPr>
              <w:pStyle w:val="Default"/>
              <w:rPr>
                <w:rFonts w:ascii="Arial" w:hAnsi="Arial" w:cs="Arial"/>
                <w:sz w:val="22"/>
                <w:szCs w:val="22"/>
              </w:rPr>
            </w:pPr>
            <w:r w:rsidRPr="009F23F7">
              <w:rPr>
                <w:rFonts w:ascii="Arial" w:hAnsi="Arial" w:cs="Arial"/>
                <w:sz w:val="22"/>
                <w:szCs w:val="22"/>
              </w:rPr>
              <w:t xml:space="preserve"> </w:t>
            </w:r>
          </w:p>
          <w:p w14:paraId="62AE8A8D" w14:textId="77777777" w:rsidR="00391B4D" w:rsidRPr="009F23F7" w:rsidRDefault="00391B4D" w:rsidP="00391B4D">
            <w:pPr>
              <w:pStyle w:val="Default"/>
              <w:rPr>
                <w:rFonts w:ascii="Arial" w:hAnsi="Arial" w:cs="Arial"/>
                <w:sz w:val="22"/>
                <w:szCs w:val="22"/>
              </w:rPr>
            </w:pPr>
            <w:r w:rsidRPr="009F23F7">
              <w:rPr>
                <w:rFonts w:ascii="Arial" w:hAnsi="Arial" w:cs="Arial"/>
                <w:sz w:val="22"/>
                <w:szCs w:val="22"/>
              </w:rPr>
              <w:t xml:space="preserve">C. NOMINATION AND ELECTION:  </w:t>
            </w:r>
          </w:p>
          <w:p w14:paraId="5D06370F" w14:textId="77777777" w:rsidR="00391B4D" w:rsidRPr="009F23F7" w:rsidRDefault="00391B4D" w:rsidP="00391B4D">
            <w:pPr>
              <w:pStyle w:val="Default"/>
              <w:rPr>
                <w:rFonts w:ascii="Arial" w:hAnsi="Arial" w:cs="Arial"/>
                <w:sz w:val="22"/>
                <w:szCs w:val="22"/>
              </w:rPr>
            </w:pPr>
            <w:r w:rsidRPr="009F23F7">
              <w:rPr>
                <w:rFonts w:ascii="Arial" w:hAnsi="Arial" w:cs="Arial"/>
                <w:sz w:val="22"/>
                <w:szCs w:val="22"/>
              </w:rPr>
              <w:t xml:space="preserve"> </w:t>
            </w:r>
          </w:p>
          <w:p w14:paraId="527B339C" w14:textId="77777777" w:rsidR="00391B4D" w:rsidRPr="009F23F7" w:rsidRDefault="00391B4D" w:rsidP="00391B4D">
            <w:pPr>
              <w:pStyle w:val="Default"/>
              <w:rPr>
                <w:rFonts w:ascii="Arial" w:hAnsi="Arial" w:cs="Arial"/>
                <w:sz w:val="22"/>
                <w:szCs w:val="22"/>
                <w:u w:val="single"/>
              </w:rPr>
            </w:pPr>
            <w:r w:rsidRPr="009F23F7">
              <w:rPr>
                <w:rFonts w:ascii="Arial" w:hAnsi="Arial" w:cs="Arial"/>
                <w:sz w:val="22"/>
                <w:szCs w:val="22"/>
              </w:rPr>
              <w:t xml:space="preserve">A Trustee </w:t>
            </w:r>
            <w:r w:rsidRPr="009F23F7">
              <w:rPr>
                <w:rFonts w:ascii="Arial" w:hAnsi="Arial" w:cs="Arial"/>
                <w:sz w:val="22"/>
                <w:szCs w:val="22"/>
                <w:u w:val="single"/>
              </w:rPr>
              <w:t>(</w:t>
            </w:r>
            <w:proofErr w:type="gramStart"/>
            <w:r w:rsidRPr="009F23F7">
              <w:rPr>
                <w:rFonts w:ascii="Arial" w:hAnsi="Arial" w:cs="Arial"/>
                <w:sz w:val="22"/>
                <w:szCs w:val="22"/>
                <w:u w:val="single"/>
              </w:rPr>
              <w:t>with the exception of</w:t>
            </w:r>
            <w:proofErr w:type="gramEnd"/>
            <w:r w:rsidRPr="009F23F7">
              <w:rPr>
                <w:rFonts w:ascii="Arial" w:hAnsi="Arial" w:cs="Arial"/>
                <w:sz w:val="22"/>
                <w:szCs w:val="22"/>
                <w:u w:val="single"/>
              </w:rPr>
              <w:t xml:space="preserve"> an at-large Trustee)</w:t>
            </w:r>
            <w:r w:rsidRPr="009F23F7">
              <w:rPr>
                <w:rFonts w:ascii="Arial" w:hAnsi="Arial" w:cs="Arial"/>
                <w:sz w:val="22"/>
                <w:szCs w:val="22"/>
              </w:rPr>
              <w:t xml:space="preserve"> shall be nominated and elected by the constituent organization in accordance with the procedures of such constituent organization. The Secretary of such constituent organization shall promptly report the election of such Trustee to the Secretary-Treasurer of this Association. </w:t>
            </w:r>
            <w:r w:rsidRPr="009F23F7">
              <w:rPr>
                <w:rFonts w:ascii="Arial" w:hAnsi="Arial" w:cs="Arial"/>
                <w:sz w:val="22"/>
                <w:szCs w:val="22"/>
                <w:u w:val="single"/>
              </w:rPr>
              <w:t>At-large Trustees shall be nominated and elected by the Board of Trustees.</w:t>
            </w:r>
          </w:p>
          <w:p w14:paraId="5B77B67F" w14:textId="77777777" w:rsidR="00391B4D" w:rsidRPr="009F23F7" w:rsidRDefault="00391B4D" w:rsidP="00391B4D">
            <w:pPr>
              <w:pStyle w:val="Default"/>
              <w:rPr>
                <w:rFonts w:ascii="Arial" w:hAnsi="Arial" w:cs="Arial"/>
                <w:color w:val="FF0000"/>
                <w:sz w:val="22"/>
                <w:szCs w:val="22"/>
                <w:u w:val="single"/>
              </w:rPr>
            </w:pPr>
          </w:p>
          <w:p w14:paraId="1AA10346" w14:textId="77777777" w:rsidR="00391B4D" w:rsidRPr="009F23F7" w:rsidRDefault="00391B4D" w:rsidP="00391B4D">
            <w:pPr>
              <w:pStyle w:val="Default"/>
              <w:rPr>
                <w:rFonts w:ascii="Arial" w:hAnsi="Arial" w:cs="Arial"/>
                <w:sz w:val="22"/>
                <w:szCs w:val="22"/>
              </w:rPr>
            </w:pPr>
            <w:r w:rsidRPr="009F23F7">
              <w:rPr>
                <w:rFonts w:ascii="Arial" w:hAnsi="Arial" w:cs="Arial"/>
                <w:sz w:val="22"/>
                <w:szCs w:val="22"/>
              </w:rPr>
              <w:t xml:space="preserve">D. TERM OF OFFICE: </w:t>
            </w:r>
          </w:p>
          <w:p w14:paraId="2E0765CE" w14:textId="77777777" w:rsidR="00391B4D" w:rsidRPr="009F23F7" w:rsidRDefault="00391B4D" w:rsidP="00391B4D">
            <w:pPr>
              <w:pStyle w:val="Default"/>
              <w:rPr>
                <w:rFonts w:ascii="Arial" w:hAnsi="Arial" w:cs="Arial"/>
                <w:sz w:val="22"/>
                <w:szCs w:val="22"/>
              </w:rPr>
            </w:pPr>
            <w:r w:rsidRPr="009F23F7">
              <w:rPr>
                <w:rFonts w:ascii="Arial" w:hAnsi="Arial" w:cs="Arial"/>
                <w:sz w:val="22"/>
                <w:szCs w:val="22"/>
              </w:rPr>
              <w:t xml:space="preserve"> </w:t>
            </w:r>
          </w:p>
          <w:p w14:paraId="6CD94D5A" w14:textId="77777777" w:rsidR="00391B4D" w:rsidRPr="009F23F7" w:rsidRDefault="00391B4D" w:rsidP="00391B4D">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9F23F7">
              <w:rPr>
                <w:rFonts w:ascii="Arial" w:hAnsi="Arial" w:cs="Arial"/>
                <w:sz w:val="22"/>
                <w:szCs w:val="22"/>
              </w:rPr>
              <w:t xml:space="preserve">The term of office of a Trustee </w:t>
            </w:r>
            <w:r w:rsidRPr="009F23F7">
              <w:rPr>
                <w:rFonts w:ascii="Arial" w:hAnsi="Arial" w:cs="Arial"/>
                <w:sz w:val="22"/>
                <w:szCs w:val="22"/>
                <w:u w:val="single"/>
              </w:rPr>
              <w:t>elected by the constituent organization</w:t>
            </w:r>
            <w:r w:rsidRPr="009F23F7">
              <w:rPr>
                <w:rFonts w:ascii="Arial" w:hAnsi="Arial" w:cs="Arial"/>
                <w:sz w:val="22"/>
                <w:szCs w:val="22"/>
              </w:rPr>
              <w:t xml:space="preserve"> shall be two (2) years. The consecutive tenure of a Trustee </w:t>
            </w:r>
            <w:r w:rsidRPr="009F23F7">
              <w:rPr>
                <w:rFonts w:ascii="Arial" w:hAnsi="Arial" w:cs="Arial"/>
                <w:sz w:val="22"/>
                <w:szCs w:val="22"/>
                <w:u w:val="single"/>
              </w:rPr>
              <w:t>elected by the constituent organization</w:t>
            </w:r>
            <w:r w:rsidRPr="009F23F7">
              <w:rPr>
                <w:rFonts w:ascii="Arial" w:hAnsi="Arial" w:cs="Arial"/>
                <w:sz w:val="22"/>
                <w:szCs w:val="22"/>
              </w:rPr>
              <w:t xml:space="preserve"> shall be limited to eight (8) years. </w:t>
            </w:r>
            <w:r w:rsidRPr="009F23F7">
              <w:rPr>
                <w:rFonts w:ascii="Arial" w:hAnsi="Arial" w:cs="Arial"/>
                <w:sz w:val="22"/>
                <w:szCs w:val="22"/>
                <w:u w:val="single"/>
              </w:rPr>
              <w:t>The term of office of an at-large Trustee shall be one term of up to three (3) years</w:t>
            </w:r>
            <w:r w:rsidRPr="009F23F7">
              <w:rPr>
                <w:rFonts w:ascii="Arial" w:hAnsi="Arial" w:cs="Arial"/>
                <w:sz w:val="22"/>
                <w:szCs w:val="22"/>
              </w:rPr>
              <w:t xml:space="preserve"> </w:t>
            </w:r>
            <w:r w:rsidRPr="009F23F7">
              <w:rPr>
                <w:rFonts w:ascii="Arial" w:hAnsi="Arial" w:cs="Arial"/>
                <w:sz w:val="22"/>
                <w:szCs w:val="22"/>
                <w:u w:val="dash"/>
              </w:rPr>
              <w:t>at the discretion of the Board</w:t>
            </w:r>
            <w:r w:rsidRPr="009F23F7">
              <w:rPr>
                <w:rFonts w:ascii="Arial" w:hAnsi="Arial" w:cs="Arial"/>
                <w:sz w:val="22"/>
                <w:szCs w:val="22"/>
                <w:u w:val="single"/>
              </w:rPr>
              <w:t>.</w:t>
            </w:r>
            <w:r w:rsidRPr="009F23F7">
              <w:rPr>
                <w:rFonts w:ascii="Arial" w:hAnsi="Arial" w:cs="Arial"/>
                <w:sz w:val="22"/>
                <w:szCs w:val="22"/>
              </w:rPr>
              <w:t xml:space="preserve"> </w:t>
            </w:r>
            <w:r w:rsidRPr="009F23F7">
              <w:rPr>
                <w:rFonts w:ascii="Arial" w:hAnsi="Arial" w:cs="Arial"/>
                <w:sz w:val="22"/>
                <w:szCs w:val="22"/>
                <w:u w:val="thick"/>
              </w:rPr>
              <w:t>Having served as an at-large Trustee does not preclude the individual from serving in the future as a Trustee from one of the constituent organizations defined by territorial jurisdiction.</w:t>
            </w:r>
          </w:p>
          <w:p w14:paraId="67795467" w14:textId="77777777" w:rsidR="00391B4D" w:rsidRPr="009F23F7" w:rsidRDefault="00391B4D" w:rsidP="00391B4D">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u w:val="single"/>
              </w:rPr>
            </w:pPr>
          </w:p>
          <w:p w14:paraId="34A7E409" w14:textId="77777777" w:rsidR="00391B4D" w:rsidRPr="009F23F7" w:rsidRDefault="00391B4D" w:rsidP="00391B4D">
            <w:pPr>
              <w:jc w:val="right"/>
              <w:rPr>
                <w:rFonts w:ascii="Arial" w:hAnsi="Arial" w:cs="Arial"/>
                <w:sz w:val="22"/>
                <w:szCs w:val="22"/>
              </w:rPr>
            </w:pPr>
            <w:r w:rsidRPr="009F23F7">
              <w:rPr>
                <w:rFonts w:ascii="Arial" w:hAnsi="Arial" w:cs="Arial"/>
                <w:sz w:val="22"/>
                <w:szCs w:val="22"/>
              </w:rPr>
              <w:t>Single Underline – BT addition</w:t>
            </w:r>
          </w:p>
          <w:p w14:paraId="27E40756" w14:textId="77777777" w:rsidR="00391B4D" w:rsidRPr="009F23F7" w:rsidRDefault="00391B4D" w:rsidP="00391B4D">
            <w:pPr>
              <w:jc w:val="right"/>
              <w:rPr>
                <w:rFonts w:ascii="Arial" w:hAnsi="Arial" w:cs="Arial"/>
                <w:sz w:val="22"/>
                <w:szCs w:val="22"/>
              </w:rPr>
            </w:pPr>
            <w:r w:rsidRPr="009F23F7">
              <w:rPr>
                <w:rFonts w:ascii="Arial" w:hAnsi="Arial" w:cs="Arial"/>
                <w:sz w:val="22"/>
                <w:szCs w:val="22"/>
              </w:rPr>
              <w:t>Single Strikethrough – BT deletion</w:t>
            </w:r>
          </w:p>
          <w:p w14:paraId="71FA2E74" w14:textId="77777777" w:rsidR="00391B4D" w:rsidRPr="009F23F7" w:rsidRDefault="00391B4D" w:rsidP="00391B4D">
            <w:pPr>
              <w:jc w:val="right"/>
              <w:rPr>
                <w:rFonts w:ascii="Arial" w:hAnsi="Arial" w:cs="Arial"/>
                <w:sz w:val="22"/>
                <w:szCs w:val="22"/>
              </w:rPr>
            </w:pPr>
            <w:r w:rsidRPr="009F23F7">
              <w:rPr>
                <w:rFonts w:ascii="Arial" w:hAnsi="Arial" w:cs="Arial"/>
                <w:sz w:val="22"/>
                <w:szCs w:val="22"/>
              </w:rPr>
              <w:t>Double Underline - MASO addition</w:t>
            </w:r>
          </w:p>
          <w:p w14:paraId="25D50B88" w14:textId="77777777" w:rsidR="00391B4D" w:rsidRPr="009F23F7" w:rsidRDefault="00391B4D" w:rsidP="00391B4D">
            <w:pPr>
              <w:jc w:val="right"/>
              <w:rPr>
                <w:rFonts w:ascii="Arial" w:hAnsi="Arial" w:cs="Arial"/>
                <w:sz w:val="22"/>
                <w:szCs w:val="22"/>
              </w:rPr>
            </w:pPr>
            <w:r w:rsidRPr="009F23F7">
              <w:rPr>
                <w:rFonts w:ascii="Arial" w:hAnsi="Arial" w:cs="Arial"/>
                <w:sz w:val="22"/>
                <w:szCs w:val="22"/>
              </w:rPr>
              <w:t>Double Strikethrough – PCSO deletion</w:t>
            </w:r>
          </w:p>
          <w:p w14:paraId="79282FC1" w14:textId="77777777" w:rsidR="00391B4D" w:rsidRPr="009F23F7" w:rsidRDefault="00391B4D" w:rsidP="00391B4D">
            <w:pPr>
              <w:pStyle w:val="text"/>
              <w:tabs>
                <w:tab w:val="clear" w:pos="240"/>
                <w:tab w:val="clear" w:pos="480"/>
                <w:tab w:val="clear" w:pos="720"/>
                <w:tab w:val="clear" w:pos="960"/>
                <w:tab w:val="clear" w:pos="1200"/>
                <w:tab w:val="clear" w:pos="1440"/>
              </w:tabs>
              <w:spacing w:before="0" w:line="240" w:lineRule="auto"/>
              <w:jc w:val="right"/>
              <w:rPr>
                <w:rFonts w:ascii="Arial" w:hAnsi="Arial" w:cs="Arial"/>
                <w:sz w:val="22"/>
                <w:szCs w:val="22"/>
              </w:rPr>
            </w:pPr>
            <w:r w:rsidRPr="009F23F7">
              <w:rPr>
                <w:rFonts w:ascii="Arial" w:hAnsi="Arial" w:cs="Arial"/>
                <w:sz w:val="22"/>
                <w:szCs w:val="22"/>
              </w:rPr>
              <w:t>Bold Underline – PCSO addition</w:t>
            </w:r>
          </w:p>
          <w:p w14:paraId="434BC399" w14:textId="15BCE6AB" w:rsidR="00391B4D" w:rsidRPr="009F23F7" w:rsidRDefault="00391B4D" w:rsidP="00391B4D">
            <w:pPr>
              <w:jc w:val="right"/>
              <w:rPr>
                <w:rFonts w:ascii="Arial" w:hAnsi="Arial" w:cs="Arial"/>
                <w:b/>
                <w:sz w:val="22"/>
                <w:szCs w:val="22"/>
                <w:u w:val="single"/>
              </w:rPr>
            </w:pPr>
            <w:r w:rsidRPr="009F23F7">
              <w:rPr>
                <w:rFonts w:ascii="Arial" w:hAnsi="Arial" w:cs="Arial"/>
                <w:sz w:val="22"/>
                <w:szCs w:val="22"/>
              </w:rPr>
              <w:t>Dashed Underline – RC addition</w:t>
            </w:r>
          </w:p>
        </w:tc>
        <w:tc>
          <w:tcPr>
            <w:tcW w:w="1440" w:type="dxa"/>
            <w:vAlign w:val="center"/>
          </w:tcPr>
          <w:p w14:paraId="4C9BA850" w14:textId="0955C685" w:rsidR="00391B4D" w:rsidRDefault="00391B4D" w:rsidP="00391B4D">
            <w:pPr>
              <w:jc w:val="center"/>
              <w:rPr>
                <w:rFonts w:ascii="Arial" w:hAnsi="Arial" w:cs="Arial"/>
                <w:sz w:val="22"/>
                <w:szCs w:val="22"/>
              </w:rPr>
            </w:pPr>
            <w:r>
              <w:rPr>
                <w:rFonts w:ascii="Arial" w:hAnsi="Arial" w:cs="Arial"/>
                <w:sz w:val="22"/>
                <w:szCs w:val="22"/>
              </w:rPr>
              <w:lastRenderedPageBreak/>
              <w:t>Adopted</w:t>
            </w:r>
          </w:p>
        </w:tc>
        <w:tc>
          <w:tcPr>
            <w:tcW w:w="1350" w:type="dxa"/>
            <w:vAlign w:val="center"/>
          </w:tcPr>
          <w:p w14:paraId="0A94D5D7" w14:textId="7A114B49" w:rsidR="00391B4D" w:rsidRDefault="00391B4D" w:rsidP="00391B4D">
            <w:pPr>
              <w:jc w:val="center"/>
              <w:rPr>
                <w:rFonts w:ascii="Arial" w:hAnsi="Arial" w:cs="Arial"/>
                <w:sz w:val="22"/>
                <w:szCs w:val="22"/>
              </w:rPr>
            </w:pPr>
            <w:r>
              <w:rPr>
                <w:rFonts w:ascii="Arial" w:hAnsi="Arial" w:cs="Arial"/>
                <w:sz w:val="22"/>
                <w:szCs w:val="22"/>
              </w:rPr>
              <w:t>2/3</w:t>
            </w:r>
          </w:p>
        </w:tc>
        <w:tc>
          <w:tcPr>
            <w:tcW w:w="1980" w:type="dxa"/>
            <w:vAlign w:val="center"/>
          </w:tcPr>
          <w:p w14:paraId="0ADC453E" w14:textId="1CCDF5C9" w:rsidR="00391B4D" w:rsidRDefault="00391B4D" w:rsidP="00391B4D">
            <w:pPr>
              <w:jc w:val="center"/>
              <w:rPr>
                <w:rFonts w:ascii="Arial" w:hAnsi="Arial" w:cs="Arial"/>
                <w:sz w:val="22"/>
                <w:szCs w:val="22"/>
              </w:rPr>
            </w:pPr>
            <w:r>
              <w:rPr>
                <w:rFonts w:ascii="Arial" w:hAnsi="Arial" w:cs="Arial"/>
                <w:sz w:val="22"/>
                <w:szCs w:val="22"/>
              </w:rPr>
              <w:t>Lisa Chandler to change policy.</w:t>
            </w:r>
          </w:p>
        </w:tc>
        <w:tc>
          <w:tcPr>
            <w:tcW w:w="1260" w:type="dxa"/>
            <w:vAlign w:val="center"/>
          </w:tcPr>
          <w:p w14:paraId="3F590E7A" w14:textId="6A42E1FB" w:rsidR="00391B4D" w:rsidRDefault="00391B4D" w:rsidP="00391B4D">
            <w:pPr>
              <w:jc w:val="center"/>
              <w:rPr>
                <w:rFonts w:ascii="Arial" w:hAnsi="Arial" w:cs="Arial"/>
                <w:sz w:val="22"/>
                <w:szCs w:val="22"/>
              </w:rPr>
            </w:pPr>
            <w:r>
              <w:rPr>
                <w:rFonts w:ascii="Arial" w:hAnsi="Arial" w:cs="Arial"/>
                <w:sz w:val="22"/>
                <w:szCs w:val="22"/>
              </w:rPr>
              <w:t>N/A</w:t>
            </w:r>
          </w:p>
        </w:tc>
        <w:tc>
          <w:tcPr>
            <w:tcW w:w="1080" w:type="dxa"/>
            <w:vAlign w:val="center"/>
          </w:tcPr>
          <w:p w14:paraId="568D2593" w14:textId="77777777" w:rsidR="00391B4D" w:rsidRDefault="00391B4D" w:rsidP="00391B4D">
            <w:pPr>
              <w:jc w:val="center"/>
              <w:rPr>
                <w:rFonts w:ascii="Arial" w:hAnsi="Arial" w:cs="Arial"/>
                <w:sz w:val="22"/>
                <w:szCs w:val="22"/>
              </w:rPr>
            </w:pPr>
          </w:p>
        </w:tc>
      </w:tr>
      <w:tr w:rsidR="00391B4D" w:rsidRPr="008C16CB" w14:paraId="13D35AD3" w14:textId="77777777" w:rsidTr="00D64CB8">
        <w:trPr>
          <w:trHeight w:val="1250"/>
        </w:trPr>
        <w:tc>
          <w:tcPr>
            <w:tcW w:w="7470" w:type="dxa"/>
            <w:shd w:val="clear" w:color="auto" w:fill="CCC0D9" w:themeFill="accent4" w:themeFillTint="66"/>
          </w:tcPr>
          <w:p w14:paraId="68DCF545" w14:textId="11C8D601" w:rsidR="00391B4D" w:rsidRPr="009F23F7" w:rsidRDefault="00391B4D" w:rsidP="00391B4D">
            <w:pPr>
              <w:rPr>
                <w:rFonts w:ascii="Arial" w:hAnsi="Arial" w:cs="Arial"/>
                <w:b/>
                <w:sz w:val="22"/>
                <w:szCs w:val="22"/>
                <w:u w:val="single"/>
              </w:rPr>
            </w:pPr>
            <w:r w:rsidRPr="00391B4D">
              <w:rPr>
                <w:rFonts w:ascii="Arial" w:hAnsi="Arial" w:cs="Arial"/>
                <w:b/>
                <w:sz w:val="22"/>
                <w:szCs w:val="22"/>
                <w:u w:val="single"/>
              </w:rPr>
              <w:lastRenderedPageBreak/>
              <w:t>05-20 BT Bylaws Amendment Article VI - Board of Trustees, G. Powers and Duties, 1. Powers, g.</w:t>
            </w:r>
          </w:p>
        </w:tc>
        <w:tc>
          <w:tcPr>
            <w:tcW w:w="1440" w:type="dxa"/>
            <w:shd w:val="clear" w:color="auto" w:fill="CCC0D9" w:themeFill="accent4" w:themeFillTint="66"/>
            <w:vAlign w:val="center"/>
          </w:tcPr>
          <w:p w14:paraId="7FBA490E" w14:textId="6476BD7D" w:rsidR="00391B4D" w:rsidRDefault="00391B4D" w:rsidP="00391B4D">
            <w:pPr>
              <w:jc w:val="center"/>
              <w:rPr>
                <w:rFonts w:ascii="Arial" w:hAnsi="Arial" w:cs="Arial"/>
                <w:sz w:val="22"/>
                <w:szCs w:val="22"/>
              </w:rPr>
            </w:pPr>
            <w:r>
              <w:rPr>
                <w:rFonts w:ascii="Arial" w:hAnsi="Arial" w:cs="Arial"/>
                <w:sz w:val="22"/>
                <w:szCs w:val="22"/>
              </w:rPr>
              <w:t>Consent Rejected</w:t>
            </w:r>
          </w:p>
        </w:tc>
        <w:tc>
          <w:tcPr>
            <w:tcW w:w="1350" w:type="dxa"/>
            <w:shd w:val="clear" w:color="auto" w:fill="CCC0D9" w:themeFill="accent4" w:themeFillTint="66"/>
            <w:vAlign w:val="center"/>
          </w:tcPr>
          <w:p w14:paraId="28919AFE" w14:textId="4062A88E" w:rsidR="00391B4D" w:rsidRDefault="00391B4D" w:rsidP="00391B4D">
            <w:pPr>
              <w:jc w:val="center"/>
              <w:rPr>
                <w:rFonts w:ascii="Arial" w:hAnsi="Arial" w:cs="Arial"/>
                <w:sz w:val="22"/>
                <w:szCs w:val="22"/>
              </w:rPr>
            </w:pPr>
            <w:r>
              <w:rPr>
                <w:rFonts w:ascii="Arial" w:hAnsi="Arial" w:cs="Arial"/>
                <w:sz w:val="22"/>
                <w:szCs w:val="22"/>
              </w:rPr>
              <w:t>2/3</w:t>
            </w:r>
          </w:p>
        </w:tc>
        <w:tc>
          <w:tcPr>
            <w:tcW w:w="1980" w:type="dxa"/>
            <w:shd w:val="clear" w:color="auto" w:fill="CCC0D9" w:themeFill="accent4" w:themeFillTint="66"/>
            <w:vAlign w:val="center"/>
          </w:tcPr>
          <w:p w14:paraId="74F3D451" w14:textId="139F9BA0" w:rsidR="00391B4D" w:rsidRDefault="00391B4D" w:rsidP="00391B4D">
            <w:pPr>
              <w:jc w:val="center"/>
              <w:rPr>
                <w:rFonts w:ascii="Arial" w:hAnsi="Arial" w:cs="Arial"/>
                <w:sz w:val="22"/>
                <w:szCs w:val="22"/>
              </w:rPr>
            </w:pPr>
            <w:r>
              <w:rPr>
                <w:rFonts w:ascii="Arial" w:hAnsi="Arial" w:cs="Arial"/>
                <w:sz w:val="22"/>
                <w:szCs w:val="22"/>
              </w:rPr>
              <w:t>N/A</w:t>
            </w:r>
          </w:p>
        </w:tc>
        <w:tc>
          <w:tcPr>
            <w:tcW w:w="1260" w:type="dxa"/>
            <w:shd w:val="clear" w:color="auto" w:fill="CCC0D9" w:themeFill="accent4" w:themeFillTint="66"/>
            <w:vAlign w:val="center"/>
          </w:tcPr>
          <w:p w14:paraId="492523A8" w14:textId="450252C1" w:rsidR="00391B4D" w:rsidRDefault="00391B4D" w:rsidP="00391B4D">
            <w:pPr>
              <w:jc w:val="center"/>
              <w:rPr>
                <w:rFonts w:ascii="Arial" w:hAnsi="Arial" w:cs="Arial"/>
                <w:sz w:val="22"/>
                <w:szCs w:val="22"/>
              </w:rPr>
            </w:pPr>
            <w:r>
              <w:rPr>
                <w:rFonts w:ascii="Arial" w:hAnsi="Arial" w:cs="Arial"/>
                <w:sz w:val="22"/>
                <w:szCs w:val="22"/>
              </w:rPr>
              <w:t>N/A</w:t>
            </w:r>
          </w:p>
        </w:tc>
        <w:tc>
          <w:tcPr>
            <w:tcW w:w="1080" w:type="dxa"/>
            <w:shd w:val="clear" w:color="auto" w:fill="CCC0D9" w:themeFill="accent4" w:themeFillTint="66"/>
            <w:vAlign w:val="center"/>
          </w:tcPr>
          <w:p w14:paraId="30D5C42A" w14:textId="6E267C1E" w:rsidR="00391B4D" w:rsidRDefault="00391B4D" w:rsidP="00391B4D">
            <w:pPr>
              <w:jc w:val="center"/>
              <w:rPr>
                <w:rFonts w:ascii="Arial" w:hAnsi="Arial" w:cs="Arial"/>
                <w:sz w:val="22"/>
                <w:szCs w:val="22"/>
              </w:rPr>
            </w:pPr>
            <w:r>
              <w:rPr>
                <w:rFonts w:ascii="Arial" w:hAnsi="Arial" w:cs="Arial"/>
                <w:sz w:val="22"/>
                <w:szCs w:val="22"/>
              </w:rPr>
              <w:t>N/A</w:t>
            </w:r>
          </w:p>
        </w:tc>
      </w:tr>
      <w:tr w:rsidR="00391B4D" w:rsidRPr="008C16CB" w14:paraId="7E98B698" w14:textId="77777777" w:rsidTr="00F67F7E">
        <w:trPr>
          <w:trHeight w:val="1250"/>
        </w:trPr>
        <w:tc>
          <w:tcPr>
            <w:tcW w:w="7470" w:type="dxa"/>
            <w:shd w:val="clear" w:color="auto" w:fill="auto"/>
          </w:tcPr>
          <w:p w14:paraId="00E3D08C" w14:textId="03474232" w:rsidR="00391B4D" w:rsidRDefault="00391B4D" w:rsidP="00391B4D">
            <w:pPr>
              <w:rPr>
                <w:rFonts w:ascii="Arial" w:hAnsi="Arial" w:cs="Arial"/>
                <w:b/>
                <w:sz w:val="22"/>
                <w:szCs w:val="22"/>
                <w:u w:val="single"/>
              </w:rPr>
            </w:pPr>
            <w:r w:rsidRPr="00391B4D">
              <w:rPr>
                <w:rFonts w:ascii="Arial" w:hAnsi="Arial" w:cs="Arial"/>
                <w:b/>
                <w:sz w:val="22"/>
                <w:szCs w:val="22"/>
                <w:u w:val="single"/>
              </w:rPr>
              <w:t xml:space="preserve">05-20 BT (SA1-PCSO) Substitute </w:t>
            </w:r>
            <w:r w:rsidR="00D64CB8">
              <w:rPr>
                <w:rFonts w:ascii="Arial" w:hAnsi="Arial" w:cs="Arial"/>
                <w:b/>
                <w:sz w:val="22"/>
                <w:szCs w:val="22"/>
                <w:u w:val="single"/>
              </w:rPr>
              <w:t>for</w:t>
            </w:r>
            <w:r w:rsidRPr="00391B4D">
              <w:rPr>
                <w:rFonts w:ascii="Arial" w:hAnsi="Arial" w:cs="Arial"/>
                <w:b/>
                <w:sz w:val="22"/>
                <w:szCs w:val="22"/>
                <w:u w:val="single"/>
              </w:rPr>
              <w:t xml:space="preserve"> Bylaws Amendment Article VI - Board of Trustees, G. Powers and Duties, 1. Powers, g.</w:t>
            </w:r>
          </w:p>
          <w:p w14:paraId="0B58A6BE" w14:textId="77777777" w:rsidR="00391B4D" w:rsidRPr="00391B4D" w:rsidRDefault="00391B4D" w:rsidP="00391B4D">
            <w:pPr>
              <w:rPr>
                <w:rFonts w:ascii="Arial" w:hAnsi="Arial" w:cs="Arial"/>
                <w:b/>
                <w:sz w:val="22"/>
                <w:szCs w:val="22"/>
                <w:u w:val="single"/>
              </w:rPr>
            </w:pPr>
          </w:p>
          <w:p w14:paraId="4B7853BE" w14:textId="77777777" w:rsidR="00391B4D" w:rsidRPr="00391B4D" w:rsidRDefault="00391B4D" w:rsidP="00391B4D">
            <w:pPr>
              <w:pStyle w:val="Default"/>
              <w:rPr>
                <w:rFonts w:ascii="Arial" w:hAnsi="Arial" w:cs="Arial"/>
                <w:sz w:val="22"/>
                <w:szCs w:val="22"/>
              </w:rPr>
            </w:pPr>
            <w:r w:rsidRPr="00391B4D">
              <w:rPr>
                <w:rFonts w:ascii="Arial" w:hAnsi="Arial" w:cs="Arial"/>
                <w:sz w:val="22"/>
                <w:szCs w:val="22"/>
              </w:rPr>
              <w:t xml:space="preserve">RESOLVED, that the AAO </w:t>
            </w:r>
            <w:r w:rsidRPr="00391B4D">
              <w:rPr>
                <w:rFonts w:ascii="Arial" w:hAnsi="Arial" w:cs="Arial"/>
                <w:i/>
                <w:iCs/>
                <w:sz w:val="22"/>
                <w:szCs w:val="22"/>
              </w:rPr>
              <w:t xml:space="preserve">Bylaws, </w:t>
            </w:r>
            <w:r w:rsidRPr="00391B4D">
              <w:rPr>
                <w:rFonts w:ascii="Arial" w:hAnsi="Arial" w:cs="Arial"/>
                <w:sz w:val="22"/>
                <w:szCs w:val="22"/>
              </w:rPr>
              <w:t>Article VI – Board of Trustees, G. Powers and Duties, 1. Powers, g, be amended as follows:</w:t>
            </w:r>
          </w:p>
          <w:p w14:paraId="6231870C" w14:textId="77777777" w:rsidR="00391B4D" w:rsidRPr="00391B4D" w:rsidRDefault="00391B4D" w:rsidP="00391B4D">
            <w:pPr>
              <w:pStyle w:val="Heading1"/>
              <w:keepLines/>
              <w:rPr>
                <w:rFonts w:ascii="Arial" w:hAnsi="Arial" w:cs="Arial"/>
                <w:sz w:val="22"/>
                <w:szCs w:val="22"/>
              </w:rPr>
            </w:pPr>
          </w:p>
          <w:p w14:paraId="2116CE33" w14:textId="77777777" w:rsidR="00391B4D" w:rsidRPr="00391B4D" w:rsidRDefault="00391B4D" w:rsidP="00391B4D">
            <w:pPr>
              <w:pStyle w:val="Heading1"/>
              <w:keepLines/>
              <w:rPr>
                <w:rFonts w:ascii="Arial" w:hAnsi="Arial" w:cs="Arial"/>
                <w:sz w:val="22"/>
                <w:szCs w:val="22"/>
              </w:rPr>
            </w:pPr>
            <w:r w:rsidRPr="00391B4D">
              <w:rPr>
                <w:rFonts w:ascii="Arial" w:hAnsi="Arial" w:cs="Arial"/>
                <w:sz w:val="22"/>
                <w:szCs w:val="22"/>
              </w:rPr>
              <w:t>ARTICLE VI — BOARD OF TRUSTEES</w:t>
            </w:r>
            <w:r w:rsidRPr="00391B4D">
              <w:rPr>
                <w:rFonts w:ascii="Arial" w:hAnsi="Arial" w:cs="Arial"/>
                <w:sz w:val="22"/>
                <w:szCs w:val="22"/>
              </w:rPr>
              <w:fldChar w:fldCharType="begin"/>
            </w:r>
            <w:r w:rsidRPr="00391B4D">
              <w:rPr>
                <w:rFonts w:ascii="Arial" w:hAnsi="Arial" w:cs="Arial"/>
                <w:sz w:val="22"/>
                <w:szCs w:val="22"/>
              </w:rPr>
              <w:instrText xml:space="preserve"> XE "Board of Trustees" </w:instrText>
            </w:r>
            <w:r w:rsidRPr="00391B4D">
              <w:rPr>
                <w:rFonts w:ascii="Arial" w:hAnsi="Arial" w:cs="Arial"/>
                <w:sz w:val="22"/>
                <w:szCs w:val="22"/>
              </w:rPr>
              <w:fldChar w:fldCharType="end"/>
            </w:r>
          </w:p>
          <w:p w14:paraId="02F13127" w14:textId="77777777" w:rsidR="00391B4D" w:rsidRPr="00391B4D" w:rsidRDefault="00391B4D" w:rsidP="00391B4D">
            <w:pPr>
              <w:pStyle w:val="text"/>
              <w:spacing w:before="0" w:line="240" w:lineRule="auto"/>
              <w:rPr>
                <w:rFonts w:ascii="Arial" w:hAnsi="Arial" w:cs="Arial"/>
                <w:sz w:val="22"/>
                <w:szCs w:val="22"/>
              </w:rPr>
            </w:pPr>
          </w:p>
          <w:p w14:paraId="79F7689A" w14:textId="77777777" w:rsidR="00391B4D" w:rsidRPr="00391B4D" w:rsidRDefault="00391B4D" w:rsidP="00391B4D">
            <w:pPr>
              <w:pStyle w:val="text"/>
              <w:spacing w:before="0" w:line="240" w:lineRule="auto"/>
              <w:rPr>
                <w:rFonts w:ascii="Arial" w:hAnsi="Arial" w:cs="Arial"/>
                <w:sz w:val="22"/>
                <w:szCs w:val="22"/>
              </w:rPr>
            </w:pPr>
            <w:r w:rsidRPr="00391B4D">
              <w:rPr>
                <w:rFonts w:ascii="Arial" w:hAnsi="Arial" w:cs="Arial"/>
                <w:sz w:val="22"/>
                <w:szCs w:val="22"/>
              </w:rPr>
              <w:t>G. POWERS AND DUTIES:</w:t>
            </w:r>
          </w:p>
          <w:p w14:paraId="2374C812" w14:textId="77777777" w:rsidR="00391B4D" w:rsidRPr="00391B4D" w:rsidRDefault="00391B4D" w:rsidP="00391B4D">
            <w:pPr>
              <w:pStyle w:val="text"/>
              <w:spacing w:before="0" w:line="240" w:lineRule="auto"/>
              <w:rPr>
                <w:rFonts w:ascii="Arial" w:hAnsi="Arial" w:cs="Arial"/>
                <w:sz w:val="22"/>
                <w:szCs w:val="22"/>
              </w:rPr>
            </w:pPr>
          </w:p>
          <w:p w14:paraId="522C2923" w14:textId="77777777" w:rsidR="00391B4D" w:rsidRPr="00391B4D" w:rsidRDefault="00391B4D" w:rsidP="00391B4D">
            <w:pPr>
              <w:pStyle w:val="text"/>
              <w:tabs>
                <w:tab w:val="clear" w:pos="240"/>
                <w:tab w:val="clear" w:pos="480"/>
                <w:tab w:val="clear" w:pos="720"/>
                <w:tab w:val="clear" w:pos="960"/>
                <w:tab w:val="clear" w:pos="1200"/>
                <w:tab w:val="clear" w:pos="1440"/>
              </w:tabs>
              <w:spacing w:before="0" w:line="240" w:lineRule="auto"/>
              <w:jc w:val="left"/>
              <w:rPr>
                <w:rFonts w:ascii="Arial" w:hAnsi="Arial" w:cs="Arial"/>
                <w:spacing w:val="-5"/>
                <w:sz w:val="22"/>
                <w:szCs w:val="22"/>
              </w:rPr>
            </w:pPr>
            <w:r w:rsidRPr="00391B4D">
              <w:rPr>
                <w:rFonts w:ascii="Arial" w:hAnsi="Arial" w:cs="Arial"/>
                <w:sz w:val="22"/>
                <w:szCs w:val="22"/>
              </w:rPr>
              <w:t xml:space="preserve">1.  </w:t>
            </w:r>
            <w:r w:rsidRPr="00391B4D">
              <w:rPr>
                <w:rFonts w:ascii="Arial" w:hAnsi="Arial" w:cs="Arial"/>
                <w:spacing w:val="-5"/>
                <w:sz w:val="22"/>
                <w:szCs w:val="22"/>
              </w:rPr>
              <w:t>POWERS: The Board of Trustees</w:t>
            </w:r>
            <w:r w:rsidRPr="00391B4D">
              <w:rPr>
                <w:rFonts w:ascii="Arial" w:hAnsi="Arial" w:cs="Arial"/>
                <w:spacing w:val="-5"/>
                <w:sz w:val="22"/>
                <w:szCs w:val="22"/>
              </w:rPr>
              <w:fldChar w:fldCharType="begin"/>
            </w:r>
            <w:r w:rsidRPr="00391B4D">
              <w:rPr>
                <w:rFonts w:ascii="Arial" w:hAnsi="Arial" w:cs="Arial"/>
                <w:sz w:val="22"/>
                <w:szCs w:val="22"/>
              </w:rPr>
              <w:instrText xml:space="preserve"> XE "Board of Trustees" </w:instrText>
            </w:r>
            <w:r w:rsidRPr="00391B4D">
              <w:rPr>
                <w:rFonts w:ascii="Arial" w:hAnsi="Arial" w:cs="Arial"/>
                <w:spacing w:val="-5"/>
                <w:sz w:val="22"/>
                <w:szCs w:val="22"/>
              </w:rPr>
              <w:fldChar w:fldCharType="end"/>
            </w:r>
            <w:r w:rsidRPr="00391B4D">
              <w:rPr>
                <w:rFonts w:ascii="Arial" w:hAnsi="Arial" w:cs="Arial"/>
                <w:spacing w:val="-5"/>
                <w:sz w:val="22"/>
                <w:szCs w:val="22"/>
              </w:rPr>
              <w:t xml:space="preserve"> shall be the managing body of the Association, vested with full power to conduct all business of the Association, subject to the laws of the state of Missouri, the </w:t>
            </w:r>
            <w:r w:rsidRPr="00391B4D">
              <w:rPr>
                <w:rFonts w:ascii="Arial" w:hAnsi="Arial" w:cs="Arial"/>
                <w:i/>
                <w:spacing w:val="-5"/>
                <w:sz w:val="22"/>
                <w:szCs w:val="22"/>
              </w:rPr>
              <w:t>Articles of Incorporation</w:t>
            </w:r>
            <w:r w:rsidRPr="00391B4D">
              <w:rPr>
                <w:rFonts w:ascii="Arial" w:hAnsi="Arial" w:cs="Arial"/>
                <w:spacing w:val="-5"/>
                <w:sz w:val="22"/>
                <w:szCs w:val="22"/>
              </w:rPr>
              <w:t xml:space="preserve">, the </w:t>
            </w:r>
            <w:r w:rsidRPr="00391B4D">
              <w:rPr>
                <w:rFonts w:ascii="Arial" w:hAnsi="Arial" w:cs="Arial"/>
                <w:i/>
                <w:spacing w:val="-5"/>
                <w:sz w:val="22"/>
                <w:szCs w:val="22"/>
              </w:rPr>
              <w:t>Bylaws</w:t>
            </w:r>
            <w:r w:rsidRPr="00391B4D">
              <w:rPr>
                <w:rFonts w:ascii="Arial" w:hAnsi="Arial" w:cs="Arial"/>
                <w:spacing w:val="-5"/>
                <w:sz w:val="22"/>
                <w:szCs w:val="22"/>
              </w:rPr>
              <w:t>, and the mandates of the House of Delegates</w:t>
            </w:r>
            <w:r w:rsidRPr="00391B4D">
              <w:rPr>
                <w:rFonts w:ascii="Arial" w:hAnsi="Arial" w:cs="Arial"/>
                <w:spacing w:val="-5"/>
                <w:sz w:val="22"/>
                <w:szCs w:val="22"/>
              </w:rPr>
              <w:fldChar w:fldCharType="begin"/>
            </w:r>
            <w:r w:rsidRPr="00391B4D">
              <w:rPr>
                <w:rFonts w:ascii="Arial" w:hAnsi="Arial" w:cs="Arial"/>
                <w:sz w:val="22"/>
                <w:szCs w:val="22"/>
              </w:rPr>
              <w:instrText xml:space="preserve"> XE "Delegates" </w:instrText>
            </w:r>
            <w:r w:rsidRPr="00391B4D">
              <w:rPr>
                <w:rFonts w:ascii="Arial" w:hAnsi="Arial" w:cs="Arial"/>
                <w:spacing w:val="-5"/>
                <w:sz w:val="22"/>
                <w:szCs w:val="22"/>
              </w:rPr>
              <w:fldChar w:fldCharType="end"/>
            </w:r>
            <w:r w:rsidRPr="00391B4D">
              <w:rPr>
                <w:rFonts w:ascii="Arial" w:hAnsi="Arial" w:cs="Arial"/>
                <w:spacing w:val="-5"/>
                <w:sz w:val="22"/>
                <w:szCs w:val="22"/>
              </w:rPr>
              <w:t>. The Board of Trustees shall have the power to:</w:t>
            </w:r>
          </w:p>
          <w:p w14:paraId="03331250" w14:textId="77777777" w:rsidR="00391B4D" w:rsidRPr="00391B4D" w:rsidRDefault="00391B4D" w:rsidP="00391B4D">
            <w:pPr>
              <w:pStyle w:val="text"/>
              <w:tabs>
                <w:tab w:val="clear" w:pos="240"/>
                <w:tab w:val="clear" w:pos="480"/>
                <w:tab w:val="clear" w:pos="720"/>
                <w:tab w:val="clear" w:pos="960"/>
                <w:tab w:val="clear" w:pos="1200"/>
                <w:tab w:val="clear" w:pos="1440"/>
              </w:tabs>
              <w:spacing w:before="0" w:line="240" w:lineRule="auto"/>
              <w:jc w:val="left"/>
              <w:rPr>
                <w:rFonts w:ascii="Arial" w:hAnsi="Arial" w:cs="Arial"/>
                <w:spacing w:val="-5"/>
                <w:sz w:val="22"/>
                <w:szCs w:val="22"/>
              </w:rPr>
            </w:pPr>
          </w:p>
          <w:p w14:paraId="59523E6F" w14:textId="77777777" w:rsidR="00391B4D" w:rsidRPr="00391B4D" w:rsidRDefault="00391B4D" w:rsidP="00391B4D">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r w:rsidRPr="00391B4D">
              <w:rPr>
                <w:rFonts w:ascii="Arial" w:hAnsi="Arial" w:cs="Arial"/>
                <w:sz w:val="22"/>
                <w:szCs w:val="22"/>
              </w:rPr>
              <w:t>g.  Appoint consultants</w:t>
            </w:r>
            <w:r w:rsidRPr="00391B4D">
              <w:rPr>
                <w:rFonts w:ascii="Arial" w:hAnsi="Arial" w:cs="Arial"/>
                <w:sz w:val="22"/>
                <w:szCs w:val="22"/>
                <w:u w:val="single"/>
              </w:rPr>
              <w:t>, advisors</w:t>
            </w:r>
            <w:r w:rsidRPr="00391B4D">
              <w:rPr>
                <w:rFonts w:ascii="Arial" w:hAnsi="Arial" w:cs="Arial"/>
                <w:dstrike/>
                <w:sz w:val="22"/>
                <w:szCs w:val="22"/>
                <w:u w:val="double"/>
              </w:rPr>
              <w:t>,</w:t>
            </w:r>
            <w:r w:rsidRPr="00391B4D">
              <w:rPr>
                <w:rFonts w:ascii="Arial" w:hAnsi="Arial" w:cs="Arial"/>
                <w:sz w:val="22"/>
                <w:szCs w:val="22"/>
                <w:u w:val="single"/>
              </w:rPr>
              <w:t xml:space="preserve"> and at-large members</w:t>
            </w:r>
            <w:r w:rsidRPr="00391B4D">
              <w:rPr>
                <w:rFonts w:ascii="Arial" w:hAnsi="Arial" w:cs="Arial"/>
                <w:sz w:val="22"/>
                <w:szCs w:val="22"/>
                <w:u w:val="single"/>
              </w:rPr>
              <w:fldChar w:fldCharType="begin"/>
            </w:r>
            <w:r w:rsidRPr="00391B4D">
              <w:rPr>
                <w:rFonts w:ascii="Arial" w:hAnsi="Arial" w:cs="Arial"/>
                <w:sz w:val="22"/>
                <w:szCs w:val="22"/>
                <w:u w:val="single"/>
              </w:rPr>
              <w:instrText xml:space="preserve"> XE "consultants" </w:instrText>
            </w:r>
            <w:r w:rsidRPr="00391B4D">
              <w:rPr>
                <w:rFonts w:ascii="Arial" w:hAnsi="Arial" w:cs="Arial"/>
                <w:sz w:val="22"/>
                <w:szCs w:val="22"/>
                <w:u w:val="single"/>
              </w:rPr>
              <w:fldChar w:fldCharType="end"/>
            </w:r>
            <w:r w:rsidRPr="00391B4D">
              <w:rPr>
                <w:rFonts w:ascii="Arial" w:hAnsi="Arial" w:cs="Arial"/>
                <w:sz w:val="22"/>
                <w:szCs w:val="22"/>
              </w:rPr>
              <w:t xml:space="preserve"> whenever necessary.</w:t>
            </w:r>
          </w:p>
          <w:p w14:paraId="43320B15" w14:textId="77777777" w:rsidR="00391B4D" w:rsidRPr="00391B4D" w:rsidRDefault="00391B4D" w:rsidP="00391B4D">
            <w:pPr>
              <w:pStyle w:val="text"/>
              <w:tabs>
                <w:tab w:val="clear" w:pos="240"/>
                <w:tab w:val="clear" w:pos="480"/>
                <w:tab w:val="clear" w:pos="720"/>
                <w:tab w:val="clear" w:pos="960"/>
                <w:tab w:val="clear" w:pos="1200"/>
                <w:tab w:val="clear" w:pos="1440"/>
              </w:tabs>
              <w:spacing w:before="0" w:line="240" w:lineRule="auto"/>
              <w:jc w:val="left"/>
              <w:rPr>
                <w:rFonts w:ascii="Arial" w:hAnsi="Arial" w:cs="Arial"/>
                <w:sz w:val="22"/>
                <w:szCs w:val="22"/>
              </w:rPr>
            </w:pPr>
          </w:p>
          <w:p w14:paraId="71DFFE8A" w14:textId="77777777" w:rsidR="00391B4D" w:rsidRPr="00391B4D" w:rsidRDefault="00391B4D" w:rsidP="00391B4D">
            <w:pPr>
              <w:pStyle w:val="text"/>
              <w:tabs>
                <w:tab w:val="clear" w:pos="240"/>
                <w:tab w:val="clear" w:pos="480"/>
                <w:tab w:val="clear" w:pos="720"/>
                <w:tab w:val="clear" w:pos="960"/>
                <w:tab w:val="clear" w:pos="1200"/>
                <w:tab w:val="clear" w:pos="1440"/>
              </w:tabs>
              <w:spacing w:before="0" w:line="240" w:lineRule="auto"/>
              <w:jc w:val="left"/>
              <w:rPr>
                <w:rFonts w:ascii="Arial" w:hAnsi="Arial" w:cs="Arial"/>
                <w:spacing w:val="-5"/>
                <w:sz w:val="22"/>
                <w:szCs w:val="22"/>
                <w:u w:val="single"/>
              </w:rPr>
            </w:pPr>
            <w:r w:rsidRPr="00391B4D">
              <w:rPr>
                <w:rFonts w:ascii="Arial" w:hAnsi="Arial" w:cs="Arial"/>
                <w:sz w:val="22"/>
                <w:szCs w:val="22"/>
                <w:u w:val="single"/>
              </w:rPr>
              <w:t xml:space="preserve">h.  Appoint a </w:t>
            </w:r>
            <w:r w:rsidRPr="00391B4D">
              <w:rPr>
                <w:rFonts w:ascii="Arial" w:hAnsi="Arial" w:cs="Arial"/>
                <w:sz w:val="22"/>
                <w:szCs w:val="22"/>
                <w:u w:val="double"/>
              </w:rPr>
              <w:t xml:space="preserve">member from </w:t>
            </w:r>
            <w:r w:rsidRPr="00391B4D">
              <w:rPr>
                <w:rFonts w:ascii="Arial" w:hAnsi="Arial" w:cs="Arial"/>
                <w:sz w:val="22"/>
                <w:szCs w:val="22"/>
                <w:u w:val="single"/>
              </w:rPr>
              <w:t xml:space="preserve">CONYM or </w:t>
            </w:r>
            <w:r w:rsidRPr="00391B4D">
              <w:rPr>
                <w:rFonts w:ascii="Arial" w:hAnsi="Arial" w:cs="Arial"/>
                <w:dstrike/>
                <w:sz w:val="22"/>
                <w:szCs w:val="22"/>
                <w:u w:val="single"/>
              </w:rPr>
              <w:t>NYM</w:t>
            </w:r>
            <w:r w:rsidRPr="00391B4D">
              <w:rPr>
                <w:rFonts w:ascii="Arial" w:hAnsi="Arial" w:cs="Arial"/>
                <w:sz w:val="22"/>
                <w:szCs w:val="22"/>
                <w:u w:val="single"/>
              </w:rPr>
              <w:t xml:space="preserve"> </w:t>
            </w:r>
            <w:r w:rsidRPr="00391B4D">
              <w:rPr>
                <w:rFonts w:ascii="Arial" w:hAnsi="Arial" w:cs="Arial"/>
                <w:sz w:val="22"/>
                <w:szCs w:val="22"/>
                <w:u w:val="double"/>
              </w:rPr>
              <w:t xml:space="preserve">a new and younger </w:t>
            </w:r>
            <w:r w:rsidRPr="00391B4D">
              <w:rPr>
                <w:rFonts w:ascii="Arial" w:hAnsi="Arial" w:cs="Arial"/>
                <w:sz w:val="22"/>
                <w:szCs w:val="22"/>
                <w:u w:val="single"/>
              </w:rPr>
              <w:t xml:space="preserve">member </w:t>
            </w:r>
            <w:r w:rsidRPr="00391B4D">
              <w:rPr>
                <w:rFonts w:ascii="Arial" w:hAnsi="Arial" w:cs="Arial"/>
                <w:sz w:val="22"/>
                <w:szCs w:val="22"/>
                <w:u w:val="double"/>
              </w:rPr>
              <w:t xml:space="preserve">as an </w:t>
            </w:r>
            <w:r w:rsidRPr="00391B4D">
              <w:rPr>
                <w:rFonts w:ascii="Arial" w:hAnsi="Arial" w:cs="Arial"/>
                <w:sz w:val="22"/>
                <w:szCs w:val="22"/>
                <w:u w:val="single"/>
              </w:rPr>
              <w:t xml:space="preserve">Advisor with full voting rights </w:t>
            </w:r>
            <w:r w:rsidRPr="00391B4D">
              <w:rPr>
                <w:rFonts w:ascii="Arial" w:hAnsi="Arial" w:cs="Arial"/>
                <w:sz w:val="22"/>
                <w:szCs w:val="22"/>
                <w:u w:val="double"/>
              </w:rPr>
              <w:t>on councils</w:t>
            </w:r>
            <w:r w:rsidRPr="00391B4D">
              <w:rPr>
                <w:rFonts w:ascii="Arial" w:hAnsi="Arial" w:cs="Arial"/>
                <w:sz w:val="22"/>
                <w:szCs w:val="22"/>
                <w:u w:val="thick"/>
              </w:rPr>
              <w:t>/committees</w:t>
            </w:r>
            <w:r w:rsidRPr="00391B4D">
              <w:rPr>
                <w:rFonts w:ascii="Arial" w:hAnsi="Arial" w:cs="Arial"/>
                <w:sz w:val="22"/>
                <w:szCs w:val="22"/>
                <w:u w:val="single"/>
              </w:rPr>
              <w:t>.</w:t>
            </w:r>
          </w:p>
          <w:p w14:paraId="3934F323" w14:textId="77777777" w:rsidR="00391B4D" w:rsidRPr="00391B4D" w:rsidRDefault="00391B4D" w:rsidP="00391B4D">
            <w:pPr>
              <w:pStyle w:val="text"/>
              <w:spacing w:before="0" w:line="240" w:lineRule="auto"/>
              <w:rPr>
                <w:rFonts w:ascii="Arial" w:hAnsi="Arial" w:cs="Arial"/>
                <w:sz w:val="22"/>
                <w:szCs w:val="22"/>
              </w:rPr>
            </w:pPr>
          </w:p>
          <w:p w14:paraId="3F605B0F" w14:textId="77777777" w:rsidR="00391B4D" w:rsidRPr="00391B4D" w:rsidRDefault="00391B4D" w:rsidP="00391B4D">
            <w:pPr>
              <w:pStyle w:val="text"/>
              <w:spacing w:before="0" w:line="240" w:lineRule="auto"/>
              <w:jc w:val="right"/>
              <w:rPr>
                <w:rFonts w:ascii="Arial" w:hAnsi="Arial" w:cs="Arial"/>
                <w:sz w:val="22"/>
                <w:szCs w:val="22"/>
              </w:rPr>
            </w:pPr>
            <w:r w:rsidRPr="00391B4D">
              <w:rPr>
                <w:rFonts w:ascii="Arial" w:hAnsi="Arial" w:cs="Arial"/>
                <w:sz w:val="22"/>
                <w:szCs w:val="22"/>
              </w:rPr>
              <w:t>Underline – BOT addition</w:t>
            </w:r>
          </w:p>
          <w:p w14:paraId="6E922404" w14:textId="77777777" w:rsidR="00391B4D" w:rsidRPr="00391B4D" w:rsidRDefault="00391B4D" w:rsidP="00391B4D">
            <w:pPr>
              <w:pStyle w:val="text"/>
              <w:spacing w:before="0" w:line="240" w:lineRule="auto"/>
              <w:jc w:val="right"/>
              <w:rPr>
                <w:rFonts w:ascii="Arial" w:hAnsi="Arial" w:cs="Arial"/>
                <w:sz w:val="22"/>
                <w:szCs w:val="22"/>
              </w:rPr>
            </w:pPr>
            <w:r w:rsidRPr="00391B4D">
              <w:rPr>
                <w:rFonts w:ascii="Arial" w:hAnsi="Arial" w:cs="Arial"/>
                <w:sz w:val="22"/>
                <w:szCs w:val="22"/>
              </w:rPr>
              <w:t>Double Underline – PCSO addition</w:t>
            </w:r>
          </w:p>
          <w:p w14:paraId="777C97EC" w14:textId="77777777" w:rsidR="00391B4D" w:rsidRPr="00391B4D" w:rsidRDefault="00391B4D" w:rsidP="00391B4D">
            <w:pPr>
              <w:pStyle w:val="text"/>
              <w:spacing w:before="0" w:line="240" w:lineRule="auto"/>
              <w:jc w:val="right"/>
              <w:rPr>
                <w:rFonts w:ascii="Arial" w:hAnsi="Arial" w:cs="Arial"/>
                <w:sz w:val="22"/>
                <w:szCs w:val="22"/>
              </w:rPr>
            </w:pPr>
            <w:r w:rsidRPr="00391B4D">
              <w:rPr>
                <w:rFonts w:ascii="Arial" w:hAnsi="Arial" w:cs="Arial"/>
                <w:sz w:val="22"/>
                <w:szCs w:val="22"/>
              </w:rPr>
              <w:t>Double Strikethrough – PCSO deletion</w:t>
            </w:r>
          </w:p>
          <w:p w14:paraId="1A7F1EC8" w14:textId="01DD3D49" w:rsidR="00391B4D" w:rsidRPr="009F23F7" w:rsidRDefault="00391B4D" w:rsidP="00391B4D">
            <w:pPr>
              <w:jc w:val="right"/>
              <w:rPr>
                <w:rFonts w:ascii="Arial" w:hAnsi="Arial" w:cs="Arial"/>
                <w:b/>
                <w:sz w:val="22"/>
                <w:szCs w:val="22"/>
                <w:u w:val="single"/>
              </w:rPr>
            </w:pPr>
            <w:r w:rsidRPr="00391B4D">
              <w:rPr>
                <w:rFonts w:ascii="Arial" w:hAnsi="Arial" w:cs="Arial"/>
                <w:sz w:val="22"/>
                <w:szCs w:val="22"/>
              </w:rPr>
              <w:t>Bold Underline – BOT Editorial addition</w:t>
            </w:r>
          </w:p>
        </w:tc>
        <w:tc>
          <w:tcPr>
            <w:tcW w:w="1440" w:type="dxa"/>
            <w:vAlign w:val="center"/>
          </w:tcPr>
          <w:p w14:paraId="19CC8ED6" w14:textId="6FC0CCB0" w:rsidR="00391B4D" w:rsidRDefault="00391B4D" w:rsidP="00391B4D">
            <w:pPr>
              <w:jc w:val="center"/>
              <w:rPr>
                <w:rFonts w:ascii="Arial" w:hAnsi="Arial" w:cs="Arial"/>
                <w:sz w:val="22"/>
                <w:szCs w:val="22"/>
              </w:rPr>
            </w:pPr>
            <w:r>
              <w:rPr>
                <w:rFonts w:ascii="Arial" w:hAnsi="Arial" w:cs="Arial"/>
                <w:sz w:val="22"/>
                <w:szCs w:val="22"/>
              </w:rPr>
              <w:t>Consent Adopted</w:t>
            </w:r>
          </w:p>
        </w:tc>
        <w:tc>
          <w:tcPr>
            <w:tcW w:w="1350" w:type="dxa"/>
            <w:vAlign w:val="center"/>
          </w:tcPr>
          <w:p w14:paraId="579079B6" w14:textId="3F8D25E4" w:rsidR="00391B4D" w:rsidRDefault="00391B4D" w:rsidP="00391B4D">
            <w:pPr>
              <w:jc w:val="center"/>
              <w:rPr>
                <w:rFonts w:ascii="Arial" w:hAnsi="Arial" w:cs="Arial"/>
                <w:sz w:val="22"/>
                <w:szCs w:val="22"/>
              </w:rPr>
            </w:pPr>
            <w:r>
              <w:rPr>
                <w:rFonts w:ascii="Arial" w:hAnsi="Arial" w:cs="Arial"/>
                <w:sz w:val="22"/>
                <w:szCs w:val="22"/>
              </w:rPr>
              <w:t>2/3</w:t>
            </w:r>
          </w:p>
        </w:tc>
        <w:tc>
          <w:tcPr>
            <w:tcW w:w="1980" w:type="dxa"/>
            <w:vAlign w:val="center"/>
          </w:tcPr>
          <w:p w14:paraId="5C9A3061" w14:textId="7DC4AFA3" w:rsidR="00391B4D" w:rsidRDefault="00391B4D" w:rsidP="00391B4D">
            <w:pPr>
              <w:jc w:val="center"/>
              <w:rPr>
                <w:rFonts w:ascii="Arial" w:hAnsi="Arial" w:cs="Arial"/>
                <w:sz w:val="22"/>
                <w:szCs w:val="22"/>
              </w:rPr>
            </w:pPr>
            <w:r>
              <w:rPr>
                <w:rFonts w:ascii="Arial" w:hAnsi="Arial" w:cs="Arial"/>
                <w:sz w:val="22"/>
                <w:szCs w:val="22"/>
              </w:rPr>
              <w:t>Lisa Chandler to change policy</w:t>
            </w:r>
          </w:p>
        </w:tc>
        <w:tc>
          <w:tcPr>
            <w:tcW w:w="1260" w:type="dxa"/>
            <w:vAlign w:val="center"/>
          </w:tcPr>
          <w:p w14:paraId="223EDD58" w14:textId="5080F305" w:rsidR="00391B4D" w:rsidRDefault="00391B4D" w:rsidP="00391B4D">
            <w:pPr>
              <w:jc w:val="center"/>
              <w:rPr>
                <w:rFonts w:ascii="Arial" w:hAnsi="Arial" w:cs="Arial"/>
                <w:sz w:val="22"/>
                <w:szCs w:val="22"/>
              </w:rPr>
            </w:pPr>
            <w:r>
              <w:rPr>
                <w:rFonts w:ascii="Arial" w:hAnsi="Arial" w:cs="Arial"/>
                <w:sz w:val="22"/>
                <w:szCs w:val="22"/>
              </w:rPr>
              <w:t>N/A</w:t>
            </w:r>
          </w:p>
        </w:tc>
        <w:tc>
          <w:tcPr>
            <w:tcW w:w="1080" w:type="dxa"/>
            <w:vAlign w:val="center"/>
          </w:tcPr>
          <w:p w14:paraId="60BE4638" w14:textId="77777777" w:rsidR="00391B4D" w:rsidRDefault="00391B4D" w:rsidP="00391B4D">
            <w:pPr>
              <w:jc w:val="center"/>
              <w:rPr>
                <w:rFonts w:ascii="Arial" w:hAnsi="Arial" w:cs="Arial"/>
                <w:sz w:val="22"/>
                <w:szCs w:val="22"/>
              </w:rPr>
            </w:pPr>
          </w:p>
        </w:tc>
      </w:tr>
      <w:tr w:rsidR="00391B4D" w:rsidRPr="008C16CB" w14:paraId="37642B80" w14:textId="77777777" w:rsidTr="00B9012B">
        <w:trPr>
          <w:trHeight w:val="1250"/>
        </w:trPr>
        <w:tc>
          <w:tcPr>
            <w:tcW w:w="7470" w:type="dxa"/>
            <w:shd w:val="clear" w:color="auto" w:fill="E5B8B7" w:themeFill="accent2" w:themeFillTint="66"/>
          </w:tcPr>
          <w:p w14:paraId="0645184E" w14:textId="0D16E5AD" w:rsidR="00391B4D" w:rsidRPr="00391B4D" w:rsidRDefault="00391B4D" w:rsidP="00391B4D">
            <w:pPr>
              <w:rPr>
                <w:rFonts w:ascii="Arial" w:hAnsi="Arial" w:cs="Arial"/>
                <w:b/>
                <w:sz w:val="22"/>
                <w:szCs w:val="22"/>
                <w:u w:val="single"/>
              </w:rPr>
            </w:pPr>
            <w:r w:rsidRPr="00391B4D">
              <w:rPr>
                <w:rFonts w:ascii="Arial" w:hAnsi="Arial" w:cs="Arial"/>
                <w:b/>
                <w:sz w:val="22"/>
                <w:szCs w:val="22"/>
                <w:u w:val="single"/>
              </w:rPr>
              <w:t xml:space="preserve">06-20 </w:t>
            </w:r>
            <w:r w:rsidR="00B9012B">
              <w:rPr>
                <w:rFonts w:ascii="Arial" w:hAnsi="Arial" w:cs="Arial"/>
                <w:b/>
                <w:sz w:val="22"/>
                <w:szCs w:val="22"/>
                <w:u w:val="single"/>
              </w:rPr>
              <w:t>BT</w:t>
            </w:r>
            <w:r w:rsidRPr="00391B4D">
              <w:rPr>
                <w:rFonts w:ascii="Arial" w:hAnsi="Arial" w:cs="Arial"/>
                <w:b/>
                <w:sz w:val="22"/>
                <w:szCs w:val="22"/>
                <w:u w:val="single"/>
              </w:rPr>
              <w:t xml:space="preserve"> Amendments to the Council and Committee Manual – CONYM-NYM and At-large Member Advisors</w:t>
            </w:r>
          </w:p>
        </w:tc>
        <w:tc>
          <w:tcPr>
            <w:tcW w:w="1440" w:type="dxa"/>
            <w:shd w:val="clear" w:color="auto" w:fill="E5B8B7" w:themeFill="accent2" w:themeFillTint="66"/>
            <w:vAlign w:val="center"/>
          </w:tcPr>
          <w:p w14:paraId="6E95EC5B" w14:textId="77777777" w:rsidR="006D5E05" w:rsidRDefault="006D5E05" w:rsidP="006D5E05">
            <w:pPr>
              <w:jc w:val="center"/>
              <w:rPr>
                <w:rFonts w:ascii="Arial" w:hAnsi="Arial" w:cs="Arial"/>
                <w:sz w:val="22"/>
                <w:szCs w:val="22"/>
              </w:rPr>
            </w:pPr>
            <w:r>
              <w:rPr>
                <w:rFonts w:ascii="Arial" w:hAnsi="Arial" w:cs="Arial"/>
                <w:sz w:val="22"/>
                <w:szCs w:val="22"/>
              </w:rPr>
              <w:t xml:space="preserve">No action taken. </w:t>
            </w:r>
          </w:p>
          <w:p w14:paraId="7A0E96F4" w14:textId="77777777" w:rsidR="006D5E05" w:rsidRDefault="006D5E05" w:rsidP="00391B4D">
            <w:pPr>
              <w:jc w:val="center"/>
              <w:rPr>
                <w:rFonts w:ascii="Arial" w:hAnsi="Arial" w:cs="Arial"/>
                <w:sz w:val="22"/>
                <w:szCs w:val="22"/>
              </w:rPr>
            </w:pPr>
          </w:p>
          <w:p w14:paraId="23C2257B" w14:textId="08993EE5" w:rsidR="00391B4D" w:rsidRDefault="00B9012B" w:rsidP="00391B4D">
            <w:pPr>
              <w:jc w:val="center"/>
              <w:rPr>
                <w:rFonts w:ascii="Arial" w:hAnsi="Arial" w:cs="Arial"/>
                <w:sz w:val="22"/>
                <w:szCs w:val="22"/>
              </w:rPr>
            </w:pPr>
            <w:r>
              <w:rPr>
                <w:rFonts w:ascii="Arial" w:hAnsi="Arial" w:cs="Arial"/>
                <w:sz w:val="22"/>
                <w:szCs w:val="22"/>
              </w:rPr>
              <w:t xml:space="preserve">See </w:t>
            </w:r>
            <w:r w:rsidRPr="00B9012B">
              <w:rPr>
                <w:rFonts w:ascii="Arial" w:hAnsi="Arial" w:cs="Arial"/>
                <w:sz w:val="22"/>
                <w:szCs w:val="22"/>
              </w:rPr>
              <w:t>06-20 RC (S1-SAO)</w:t>
            </w:r>
          </w:p>
        </w:tc>
        <w:tc>
          <w:tcPr>
            <w:tcW w:w="1350" w:type="dxa"/>
            <w:shd w:val="clear" w:color="auto" w:fill="E5B8B7" w:themeFill="accent2" w:themeFillTint="66"/>
            <w:vAlign w:val="center"/>
          </w:tcPr>
          <w:p w14:paraId="6A249B8D" w14:textId="6786E59F" w:rsidR="00391B4D" w:rsidRDefault="00B9012B" w:rsidP="00391B4D">
            <w:pPr>
              <w:jc w:val="center"/>
              <w:rPr>
                <w:rFonts w:ascii="Arial" w:hAnsi="Arial" w:cs="Arial"/>
                <w:sz w:val="22"/>
                <w:szCs w:val="22"/>
              </w:rPr>
            </w:pPr>
            <w:r>
              <w:rPr>
                <w:rFonts w:ascii="Arial" w:hAnsi="Arial" w:cs="Arial"/>
                <w:sz w:val="22"/>
                <w:szCs w:val="22"/>
              </w:rPr>
              <w:t>Majority</w:t>
            </w:r>
          </w:p>
        </w:tc>
        <w:tc>
          <w:tcPr>
            <w:tcW w:w="1980" w:type="dxa"/>
            <w:shd w:val="clear" w:color="auto" w:fill="E5B8B7" w:themeFill="accent2" w:themeFillTint="66"/>
            <w:vAlign w:val="center"/>
          </w:tcPr>
          <w:p w14:paraId="19704F16" w14:textId="6E935AA8" w:rsidR="00391B4D" w:rsidRDefault="00B9012B" w:rsidP="00391B4D">
            <w:pPr>
              <w:jc w:val="center"/>
              <w:rPr>
                <w:rFonts w:ascii="Arial" w:hAnsi="Arial" w:cs="Arial"/>
                <w:sz w:val="22"/>
                <w:szCs w:val="22"/>
              </w:rPr>
            </w:pPr>
            <w:r>
              <w:rPr>
                <w:rFonts w:ascii="Arial" w:hAnsi="Arial" w:cs="Arial"/>
                <w:sz w:val="22"/>
                <w:szCs w:val="22"/>
              </w:rPr>
              <w:t>N/A</w:t>
            </w:r>
          </w:p>
        </w:tc>
        <w:tc>
          <w:tcPr>
            <w:tcW w:w="1260" w:type="dxa"/>
            <w:shd w:val="clear" w:color="auto" w:fill="E5B8B7" w:themeFill="accent2" w:themeFillTint="66"/>
            <w:vAlign w:val="center"/>
          </w:tcPr>
          <w:p w14:paraId="0496B0D3" w14:textId="66C23218" w:rsidR="00391B4D" w:rsidRDefault="00B9012B" w:rsidP="00391B4D">
            <w:pPr>
              <w:jc w:val="center"/>
              <w:rPr>
                <w:rFonts w:ascii="Arial" w:hAnsi="Arial" w:cs="Arial"/>
                <w:sz w:val="22"/>
                <w:szCs w:val="22"/>
              </w:rPr>
            </w:pPr>
            <w:r>
              <w:rPr>
                <w:rFonts w:ascii="Arial" w:hAnsi="Arial" w:cs="Arial"/>
                <w:sz w:val="22"/>
                <w:szCs w:val="22"/>
              </w:rPr>
              <w:t>N/A</w:t>
            </w:r>
          </w:p>
        </w:tc>
        <w:tc>
          <w:tcPr>
            <w:tcW w:w="1080" w:type="dxa"/>
            <w:shd w:val="clear" w:color="auto" w:fill="E5B8B7" w:themeFill="accent2" w:themeFillTint="66"/>
            <w:vAlign w:val="center"/>
          </w:tcPr>
          <w:p w14:paraId="240A3A1D" w14:textId="0B8A8764" w:rsidR="00391B4D" w:rsidRDefault="00B9012B" w:rsidP="00391B4D">
            <w:pPr>
              <w:jc w:val="center"/>
              <w:rPr>
                <w:rFonts w:ascii="Arial" w:hAnsi="Arial" w:cs="Arial"/>
                <w:sz w:val="22"/>
                <w:szCs w:val="22"/>
              </w:rPr>
            </w:pPr>
            <w:r>
              <w:rPr>
                <w:rFonts w:ascii="Arial" w:hAnsi="Arial" w:cs="Arial"/>
                <w:sz w:val="22"/>
                <w:szCs w:val="22"/>
              </w:rPr>
              <w:t>N/A</w:t>
            </w:r>
          </w:p>
        </w:tc>
      </w:tr>
      <w:tr w:rsidR="00B9012B" w:rsidRPr="008C16CB" w14:paraId="0D755BB0" w14:textId="77777777" w:rsidTr="00B9012B">
        <w:trPr>
          <w:trHeight w:val="1250"/>
        </w:trPr>
        <w:tc>
          <w:tcPr>
            <w:tcW w:w="7470" w:type="dxa"/>
            <w:shd w:val="clear" w:color="auto" w:fill="E5B8B7" w:themeFill="accent2" w:themeFillTint="66"/>
          </w:tcPr>
          <w:p w14:paraId="0DEF26D0" w14:textId="352BCC0E" w:rsidR="00B9012B" w:rsidRPr="00391B4D" w:rsidRDefault="00B9012B" w:rsidP="00B9012B">
            <w:pPr>
              <w:rPr>
                <w:rFonts w:ascii="Arial" w:hAnsi="Arial" w:cs="Arial"/>
                <w:b/>
                <w:sz w:val="22"/>
                <w:szCs w:val="22"/>
                <w:u w:val="single"/>
              </w:rPr>
            </w:pPr>
            <w:r w:rsidRPr="00391B4D">
              <w:rPr>
                <w:rFonts w:ascii="Arial" w:hAnsi="Arial" w:cs="Arial"/>
                <w:b/>
                <w:sz w:val="22"/>
                <w:szCs w:val="22"/>
                <w:u w:val="single"/>
              </w:rPr>
              <w:lastRenderedPageBreak/>
              <w:t xml:space="preserve">06-20 RC </w:t>
            </w:r>
            <w:r>
              <w:rPr>
                <w:rFonts w:ascii="Arial" w:hAnsi="Arial" w:cs="Arial"/>
                <w:b/>
                <w:sz w:val="22"/>
                <w:szCs w:val="22"/>
                <w:u w:val="single"/>
              </w:rPr>
              <w:t xml:space="preserve">Substitute </w:t>
            </w:r>
            <w:r w:rsidR="00D64CB8">
              <w:rPr>
                <w:rFonts w:ascii="Arial" w:hAnsi="Arial" w:cs="Arial"/>
                <w:b/>
                <w:sz w:val="22"/>
                <w:szCs w:val="22"/>
                <w:u w:val="single"/>
              </w:rPr>
              <w:t>for</w:t>
            </w:r>
            <w:r>
              <w:rPr>
                <w:rFonts w:ascii="Arial" w:hAnsi="Arial" w:cs="Arial"/>
                <w:b/>
                <w:sz w:val="22"/>
                <w:szCs w:val="22"/>
                <w:u w:val="single"/>
              </w:rPr>
              <w:t xml:space="preserve"> </w:t>
            </w:r>
            <w:r w:rsidRPr="00391B4D">
              <w:rPr>
                <w:rFonts w:ascii="Arial" w:hAnsi="Arial" w:cs="Arial"/>
                <w:b/>
                <w:sz w:val="22"/>
                <w:szCs w:val="22"/>
                <w:u w:val="single"/>
              </w:rPr>
              <w:t>Amendments to the Council and Committee Manual – CONYM-NYM and At-large Member Advisors</w:t>
            </w:r>
          </w:p>
        </w:tc>
        <w:tc>
          <w:tcPr>
            <w:tcW w:w="1440" w:type="dxa"/>
            <w:shd w:val="clear" w:color="auto" w:fill="E5B8B7" w:themeFill="accent2" w:themeFillTint="66"/>
            <w:vAlign w:val="center"/>
          </w:tcPr>
          <w:p w14:paraId="5950825A" w14:textId="77777777" w:rsidR="006D5E05" w:rsidRDefault="006D5E05" w:rsidP="006D5E05">
            <w:pPr>
              <w:jc w:val="center"/>
              <w:rPr>
                <w:rFonts w:ascii="Arial" w:hAnsi="Arial" w:cs="Arial"/>
                <w:sz w:val="22"/>
                <w:szCs w:val="22"/>
              </w:rPr>
            </w:pPr>
            <w:r>
              <w:rPr>
                <w:rFonts w:ascii="Arial" w:hAnsi="Arial" w:cs="Arial"/>
                <w:sz w:val="22"/>
                <w:szCs w:val="22"/>
              </w:rPr>
              <w:t xml:space="preserve">No action taken. </w:t>
            </w:r>
          </w:p>
          <w:p w14:paraId="6E751D99" w14:textId="77777777" w:rsidR="006D5E05" w:rsidRDefault="006D5E05" w:rsidP="00B9012B">
            <w:pPr>
              <w:jc w:val="center"/>
              <w:rPr>
                <w:rFonts w:ascii="Arial" w:hAnsi="Arial" w:cs="Arial"/>
                <w:sz w:val="22"/>
                <w:szCs w:val="22"/>
              </w:rPr>
            </w:pPr>
          </w:p>
          <w:p w14:paraId="2AB0BFEC" w14:textId="00A5A9F0" w:rsidR="00B9012B" w:rsidRDefault="00B9012B" w:rsidP="00B9012B">
            <w:pPr>
              <w:jc w:val="center"/>
              <w:rPr>
                <w:rFonts w:ascii="Arial" w:hAnsi="Arial" w:cs="Arial"/>
                <w:sz w:val="22"/>
                <w:szCs w:val="22"/>
              </w:rPr>
            </w:pPr>
            <w:r>
              <w:rPr>
                <w:rFonts w:ascii="Arial" w:hAnsi="Arial" w:cs="Arial"/>
                <w:sz w:val="22"/>
                <w:szCs w:val="22"/>
              </w:rPr>
              <w:t xml:space="preserve">See </w:t>
            </w:r>
            <w:r w:rsidRPr="00B9012B">
              <w:rPr>
                <w:rFonts w:ascii="Arial" w:hAnsi="Arial" w:cs="Arial"/>
                <w:sz w:val="22"/>
                <w:szCs w:val="22"/>
              </w:rPr>
              <w:t>06-20 RC (S1-SAO)</w:t>
            </w:r>
          </w:p>
        </w:tc>
        <w:tc>
          <w:tcPr>
            <w:tcW w:w="1350" w:type="dxa"/>
            <w:shd w:val="clear" w:color="auto" w:fill="E5B8B7" w:themeFill="accent2" w:themeFillTint="66"/>
            <w:vAlign w:val="center"/>
          </w:tcPr>
          <w:p w14:paraId="59BF89B7" w14:textId="4EE0F450" w:rsidR="00B9012B" w:rsidRDefault="00B9012B" w:rsidP="00B9012B">
            <w:pPr>
              <w:jc w:val="center"/>
              <w:rPr>
                <w:rFonts w:ascii="Arial" w:hAnsi="Arial" w:cs="Arial"/>
                <w:sz w:val="22"/>
                <w:szCs w:val="22"/>
              </w:rPr>
            </w:pPr>
            <w:r>
              <w:rPr>
                <w:rFonts w:ascii="Arial" w:hAnsi="Arial" w:cs="Arial"/>
                <w:sz w:val="22"/>
                <w:szCs w:val="22"/>
              </w:rPr>
              <w:t>Majority</w:t>
            </w:r>
          </w:p>
        </w:tc>
        <w:tc>
          <w:tcPr>
            <w:tcW w:w="1980" w:type="dxa"/>
            <w:shd w:val="clear" w:color="auto" w:fill="E5B8B7" w:themeFill="accent2" w:themeFillTint="66"/>
            <w:vAlign w:val="center"/>
          </w:tcPr>
          <w:p w14:paraId="2413082D" w14:textId="27096E9D" w:rsidR="00B9012B" w:rsidRDefault="00B9012B" w:rsidP="00B9012B">
            <w:pPr>
              <w:jc w:val="center"/>
              <w:rPr>
                <w:rFonts w:ascii="Arial" w:hAnsi="Arial" w:cs="Arial"/>
                <w:sz w:val="22"/>
                <w:szCs w:val="22"/>
              </w:rPr>
            </w:pPr>
            <w:r>
              <w:rPr>
                <w:rFonts w:ascii="Arial" w:hAnsi="Arial" w:cs="Arial"/>
                <w:sz w:val="22"/>
                <w:szCs w:val="22"/>
              </w:rPr>
              <w:t>N/A</w:t>
            </w:r>
          </w:p>
        </w:tc>
        <w:tc>
          <w:tcPr>
            <w:tcW w:w="1260" w:type="dxa"/>
            <w:shd w:val="clear" w:color="auto" w:fill="E5B8B7" w:themeFill="accent2" w:themeFillTint="66"/>
            <w:vAlign w:val="center"/>
          </w:tcPr>
          <w:p w14:paraId="092D5FE5" w14:textId="2FE556CD" w:rsidR="00B9012B" w:rsidRDefault="00B9012B" w:rsidP="00B9012B">
            <w:pPr>
              <w:jc w:val="center"/>
              <w:rPr>
                <w:rFonts w:ascii="Arial" w:hAnsi="Arial" w:cs="Arial"/>
                <w:sz w:val="22"/>
                <w:szCs w:val="22"/>
              </w:rPr>
            </w:pPr>
            <w:r>
              <w:rPr>
                <w:rFonts w:ascii="Arial" w:hAnsi="Arial" w:cs="Arial"/>
                <w:sz w:val="22"/>
                <w:szCs w:val="22"/>
              </w:rPr>
              <w:t>N/A</w:t>
            </w:r>
          </w:p>
        </w:tc>
        <w:tc>
          <w:tcPr>
            <w:tcW w:w="1080" w:type="dxa"/>
            <w:shd w:val="clear" w:color="auto" w:fill="E5B8B7" w:themeFill="accent2" w:themeFillTint="66"/>
            <w:vAlign w:val="center"/>
          </w:tcPr>
          <w:p w14:paraId="2CC49ADA" w14:textId="0C3FC12E" w:rsidR="00B9012B" w:rsidRDefault="00B9012B" w:rsidP="00B9012B">
            <w:pPr>
              <w:jc w:val="center"/>
              <w:rPr>
                <w:rFonts w:ascii="Arial" w:hAnsi="Arial" w:cs="Arial"/>
                <w:sz w:val="22"/>
                <w:szCs w:val="22"/>
              </w:rPr>
            </w:pPr>
            <w:r>
              <w:rPr>
                <w:rFonts w:ascii="Arial" w:hAnsi="Arial" w:cs="Arial"/>
                <w:sz w:val="22"/>
                <w:szCs w:val="22"/>
              </w:rPr>
              <w:t>N/A</w:t>
            </w:r>
          </w:p>
        </w:tc>
      </w:tr>
      <w:tr w:rsidR="00B9012B" w:rsidRPr="008C16CB" w14:paraId="34F04BB5" w14:textId="77777777" w:rsidTr="00F67F7E">
        <w:trPr>
          <w:trHeight w:val="1250"/>
        </w:trPr>
        <w:tc>
          <w:tcPr>
            <w:tcW w:w="7470" w:type="dxa"/>
            <w:shd w:val="clear" w:color="auto" w:fill="auto"/>
          </w:tcPr>
          <w:p w14:paraId="3200CA94" w14:textId="3F997C0E" w:rsidR="00B9012B" w:rsidRDefault="00B9012B" w:rsidP="00B9012B">
            <w:pPr>
              <w:rPr>
                <w:rFonts w:ascii="Arial" w:hAnsi="Arial" w:cs="Arial"/>
                <w:b/>
                <w:sz w:val="22"/>
                <w:szCs w:val="22"/>
                <w:u w:val="single"/>
              </w:rPr>
            </w:pPr>
            <w:r w:rsidRPr="00391B4D">
              <w:rPr>
                <w:rFonts w:ascii="Arial" w:hAnsi="Arial" w:cs="Arial"/>
                <w:b/>
                <w:sz w:val="22"/>
                <w:szCs w:val="22"/>
                <w:u w:val="single"/>
              </w:rPr>
              <w:t xml:space="preserve">06-20 RC </w:t>
            </w:r>
            <w:r>
              <w:rPr>
                <w:rFonts w:ascii="Arial" w:hAnsi="Arial" w:cs="Arial"/>
                <w:b/>
                <w:sz w:val="22"/>
                <w:szCs w:val="22"/>
                <w:u w:val="single"/>
              </w:rPr>
              <w:t xml:space="preserve">(S1-SAO) Substitute </w:t>
            </w:r>
            <w:r w:rsidR="00D64CB8">
              <w:rPr>
                <w:rFonts w:ascii="Arial" w:hAnsi="Arial" w:cs="Arial"/>
                <w:b/>
                <w:sz w:val="22"/>
                <w:szCs w:val="22"/>
                <w:u w:val="single"/>
              </w:rPr>
              <w:t>for</w:t>
            </w:r>
            <w:r>
              <w:rPr>
                <w:rFonts w:ascii="Arial" w:hAnsi="Arial" w:cs="Arial"/>
                <w:b/>
                <w:sz w:val="22"/>
                <w:szCs w:val="22"/>
                <w:u w:val="single"/>
              </w:rPr>
              <w:t xml:space="preserve"> </w:t>
            </w:r>
            <w:r w:rsidRPr="00391B4D">
              <w:rPr>
                <w:rFonts w:ascii="Arial" w:hAnsi="Arial" w:cs="Arial"/>
                <w:b/>
                <w:sz w:val="22"/>
                <w:szCs w:val="22"/>
                <w:u w:val="single"/>
              </w:rPr>
              <w:t>Amendments to the Council and Committee Manual – CONYM-NYM and At-large Member Advisors</w:t>
            </w:r>
          </w:p>
          <w:p w14:paraId="33A03F69" w14:textId="77777777" w:rsidR="00B9012B" w:rsidRDefault="00B9012B" w:rsidP="00B9012B">
            <w:pPr>
              <w:rPr>
                <w:rFonts w:ascii="Arial" w:hAnsi="Arial" w:cs="Arial"/>
                <w:b/>
                <w:sz w:val="22"/>
                <w:szCs w:val="22"/>
                <w:u w:val="single"/>
              </w:rPr>
            </w:pPr>
          </w:p>
          <w:p w14:paraId="25AD67D4" w14:textId="77777777" w:rsidR="00B9012B" w:rsidRPr="00A246C0" w:rsidRDefault="00B9012B" w:rsidP="00B9012B">
            <w:pPr>
              <w:autoSpaceDE w:val="0"/>
              <w:autoSpaceDN w:val="0"/>
              <w:adjustRightInd w:val="0"/>
              <w:jc w:val="both"/>
              <w:rPr>
                <w:rFonts w:ascii="ArialMT" w:eastAsiaTheme="minorHAnsi" w:hAnsi="ArialMT" w:cs="ArialMT"/>
                <w:sz w:val="22"/>
                <w:szCs w:val="22"/>
                <w:u w:val="double"/>
              </w:rPr>
            </w:pPr>
            <w:r w:rsidRPr="00D034F0">
              <w:rPr>
                <w:rFonts w:ascii="Arial" w:hAnsi="Arial" w:cs="Arial"/>
                <w:sz w:val="22"/>
                <w:szCs w:val="22"/>
              </w:rPr>
              <w:t>R</w:t>
            </w:r>
            <w:r>
              <w:rPr>
                <w:rFonts w:ascii="Arial" w:hAnsi="Arial" w:cs="Arial"/>
                <w:sz w:val="22"/>
                <w:szCs w:val="22"/>
              </w:rPr>
              <w:t>ESOLVED</w:t>
            </w:r>
            <w:r w:rsidRPr="00D034F0">
              <w:rPr>
                <w:rFonts w:ascii="Arial" w:hAnsi="Arial" w:cs="Arial"/>
                <w:sz w:val="22"/>
                <w:szCs w:val="22"/>
              </w:rPr>
              <w:t xml:space="preserve">, that the </w:t>
            </w:r>
            <w:r>
              <w:rPr>
                <w:rFonts w:ascii="Arial" w:hAnsi="Arial" w:cs="Arial"/>
                <w:sz w:val="22"/>
                <w:szCs w:val="22"/>
              </w:rPr>
              <w:t>Council and Committee Manual</w:t>
            </w:r>
            <w:r w:rsidRPr="00D034F0">
              <w:rPr>
                <w:rFonts w:ascii="Arial" w:hAnsi="Arial" w:cs="Arial"/>
                <w:sz w:val="22"/>
                <w:szCs w:val="22"/>
              </w:rPr>
              <w:t xml:space="preserve"> be amended as shown in Attachment </w:t>
            </w:r>
            <w:r>
              <w:rPr>
                <w:rFonts w:ascii="Arial" w:hAnsi="Arial" w:cs="Arial"/>
                <w:sz w:val="22"/>
                <w:szCs w:val="22"/>
              </w:rPr>
              <w:t>A to allow CONYM or NYM and At-large Member Advisors full voting privileges on the council</w:t>
            </w:r>
            <w:r w:rsidRPr="002C6CAC">
              <w:rPr>
                <w:rFonts w:ascii="Arial" w:hAnsi="Arial" w:cs="Arial"/>
                <w:sz w:val="22"/>
                <w:szCs w:val="22"/>
                <w:u w:val="single"/>
              </w:rPr>
              <w:t>/committees</w:t>
            </w:r>
            <w:r>
              <w:rPr>
                <w:rFonts w:ascii="Arial" w:hAnsi="Arial" w:cs="Arial"/>
                <w:sz w:val="22"/>
                <w:szCs w:val="22"/>
              </w:rPr>
              <w:t xml:space="preserve"> to which he/she is appointed. </w:t>
            </w:r>
            <w:r w:rsidRPr="00A246C0">
              <w:rPr>
                <w:rFonts w:ascii="ArialMT" w:eastAsiaTheme="minorHAnsi" w:hAnsi="ArialMT" w:cs="ArialMT"/>
                <w:sz w:val="22"/>
                <w:szCs w:val="22"/>
                <w:u w:val="double"/>
              </w:rPr>
              <w:t>The term of office of At-large Member</w:t>
            </w:r>
          </w:p>
          <w:p w14:paraId="0874EAD7" w14:textId="77777777" w:rsidR="00B9012B" w:rsidRPr="003B0094" w:rsidRDefault="00B9012B" w:rsidP="00B9012B">
            <w:pPr>
              <w:autoSpaceDE w:val="0"/>
              <w:autoSpaceDN w:val="0"/>
              <w:adjustRightInd w:val="0"/>
              <w:jc w:val="both"/>
              <w:rPr>
                <w:rFonts w:ascii="Arial" w:hAnsi="Arial" w:cs="Arial"/>
                <w:sz w:val="22"/>
                <w:szCs w:val="22"/>
                <w:u w:val="thick"/>
              </w:rPr>
            </w:pPr>
            <w:r w:rsidRPr="00A246C0">
              <w:rPr>
                <w:rFonts w:ascii="ArialMT" w:eastAsiaTheme="minorHAnsi" w:hAnsi="ArialMT" w:cs="ArialMT"/>
                <w:sz w:val="22"/>
                <w:szCs w:val="22"/>
                <w:u w:val="double"/>
              </w:rPr>
              <w:t xml:space="preserve">Advisors shall be </w:t>
            </w:r>
            <w:r w:rsidRPr="00A246C0">
              <w:rPr>
                <w:rFonts w:ascii="Arial" w:hAnsi="Arial" w:cs="Arial"/>
                <w:sz w:val="22"/>
                <w:szCs w:val="22"/>
                <w:u w:val="double"/>
              </w:rPr>
              <w:t>at the discretion of the Board</w:t>
            </w:r>
            <w:r>
              <w:rPr>
                <w:rFonts w:ascii="Arial" w:hAnsi="Arial" w:cs="Arial"/>
                <w:sz w:val="22"/>
                <w:szCs w:val="22"/>
                <w:u w:val="double"/>
              </w:rPr>
              <w:t xml:space="preserve">, </w:t>
            </w:r>
            <w:r w:rsidRPr="00A246C0">
              <w:rPr>
                <w:rFonts w:ascii="Arial" w:hAnsi="Arial" w:cs="Arial"/>
                <w:sz w:val="22"/>
                <w:szCs w:val="22"/>
                <w:u w:val="double"/>
              </w:rPr>
              <w:t>not to</w:t>
            </w:r>
            <w:r w:rsidRPr="00A246C0">
              <w:rPr>
                <w:rFonts w:ascii="ArialMT" w:eastAsiaTheme="minorHAnsi" w:hAnsi="ArialMT" w:cs="ArialMT"/>
                <w:sz w:val="22"/>
                <w:szCs w:val="22"/>
                <w:u w:val="double"/>
              </w:rPr>
              <w:t xml:space="preserve"> exceed six </w:t>
            </w:r>
            <w:r>
              <w:rPr>
                <w:rFonts w:ascii="ArialMT" w:eastAsiaTheme="minorHAnsi" w:hAnsi="ArialMT" w:cs="ArialMT"/>
                <w:sz w:val="22"/>
                <w:szCs w:val="22"/>
                <w:u w:val="double"/>
              </w:rPr>
              <w:t xml:space="preserve">(6) </w:t>
            </w:r>
            <w:r w:rsidRPr="00A246C0">
              <w:rPr>
                <w:rFonts w:ascii="ArialMT" w:eastAsiaTheme="minorHAnsi" w:hAnsi="ArialMT" w:cs="ArialMT"/>
                <w:sz w:val="22"/>
                <w:szCs w:val="22"/>
                <w:u w:val="double"/>
              </w:rPr>
              <w:t>consecutive years</w:t>
            </w:r>
            <w:r w:rsidRPr="00A246C0">
              <w:rPr>
                <w:rFonts w:ascii="Arial" w:hAnsi="Arial" w:cs="Arial"/>
                <w:sz w:val="22"/>
                <w:szCs w:val="22"/>
                <w:u w:val="double"/>
              </w:rPr>
              <w:t>.</w:t>
            </w:r>
            <w:r w:rsidRPr="00B9012B">
              <w:rPr>
                <w:rFonts w:ascii="Arial" w:hAnsi="Arial" w:cs="Arial"/>
                <w:sz w:val="22"/>
                <w:szCs w:val="22"/>
              </w:rPr>
              <w:t xml:space="preserve"> </w:t>
            </w:r>
            <w:r>
              <w:rPr>
                <w:rFonts w:ascii="Arial" w:hAnsi="Arial" w:cs="Arial"/>
                <w:sz w:val="22"/>
                <w:szCs w:val="22"/>
                <w:u w:val="thick"/>
              </w:rPr>
              <w:t>At no time should service on a Council exceed eight (8) consecutive years.</w:t>
            </w:r>
          </w:p>
          <w:p w14:paraId="0861DDC6" w14:textId="77777777" w:rsidR="00B9012B" w:rsidRDefault="00B9012B" w:rsidP="00B9012B">
            <w:pPr>
              <w:pStyle w:val="text"/>
              <w:spacing w:before="0" w:line="240" w:lineRule="auto"/>
              <w:rPr>
                <w:rFonts w:ascii="Arial" w:hAnsi="Arial" w:cs="Arial"/>
                <w:sz w:val="22"/>
                <w:szCs w:val="22"/>
              </w:rPr>
            </w:pPr>
          </w:p>
          <w:p w14:paraId="2D85BA17" w14:textId="77777777" w:rsidR="00B9012B" w:rsidRDefault="00B9012B" w:rsidP="00B9012B">
            <w:pPr>
              <w:pStyle w:val="text"/>
              <w:spacing w:before="0" w:line="240" w:lineRule="auto"/>
              <w:jc w:val="right"/>
              <w:rPr>
                <w:rFonts w:ascii="Arial" w:hAnsi="Arial" w:cs="Arial"/>
                <w:sz w:val="22"/>
                <w:szCs w:val="22"/>
              </w:rPr>
            </w:pPr>
            <w:r>
              <w:rPr>
                <w:rFonts w:ascii="Arial" w:hAnsi="Arial" w:cs="Arial"/>
                <w:sz w:val="22"/>
                <w:szCs w:val="22"/>
              </w:rPr>
              <w:t>Underline – BOT addition</w:t>
            </w:r>
          </w:p>
          <w:p w14:paraId="7E40D0EE" w14:textId="77777777" w:rsidR="00B9012B" w:rsidRDefault="00B9012B" w:rsidP="00B9012B">
            <w:pPr>
              <w:pStyle w:val="text"/>
              <w:spacing w:before="0" w:line="240" w:lineRule="auto"/>
              <w:jc w:val="right"/>
              <w:rPr>
                <w:rFonts w:ascii="Arial" w:hAnsi="Arial" w:cs="Arial"/>
                <w:sz w:val="22"/>
                <w:szCs w:val="22"/>
              </w:rPr>
            </w:pPr>
            <w:r>
              <w:rPr>
                <w:rFonts w:ascii="Arial" w:hAnsi="Arial" w:cs="Arial"/>
                <w:sz w:val="22"/>
                <w:szCs w:val="22"/>
              </w:rPr>
              <w:t>Strikethrough – BOT deletion</w:t>
            </w:r>
          </w:p>
          <w:p w14:paraId="179C2CBB" w14:textId="77777777" w:rsidR="00B9012B" w:rsidRDefault="00B9012B" w:rsidP="00B9012B">
            <w:pPr>
              <w:pStyle w:val="text"/>
              <w:spacing w:before="0" w:line="240" w:lineRule="auto"/>
              <w:jc w:val="right"/>
              <w:rPr>
                <w:rFonts w:ascii="Arial" w:hAnsi="Arial" w:cs="Arial"/>
                <w:sz w:val="22"/>
                <w:szCs w:val="22"/>
              </w:rPr>
            </w:pPr>
            <w:r>
              <w:rPr>
                <w:rFonts w:ascii="Arial" w:hAnsi="Arial" w:cs="Arial"/>
                <w:sz w:val="22"/>
                <w:szCs w:val="22"/>
              </w:rPr>
              <w:t>Double Underline – RC addition</w:t>
            </w:r>
          </w:p>
          <w:p w14:paraId="24752B37" w14:textId="5D6CB58F" w:rsidR="00B9012B" w:rsidRPr="00391B4D" w:rsidRDefault="00B9012B" w:rsidP="00B9012B">
            <w:pPr>
              <w:jc w:val="right"/>
              <w:rPr>
                <w:rFonts w:ascii="Arial" w:hAnsi="Arial" w:cs="Arial"/>
                <w:b/>
                <w:sz w:val="22"/>
                <w:szCs w:val="22"/>
                <w:u w:val="single"/>
              </w:rPr>
            </w:pPr>
            <w:r>
              <w:rPr>
                <w:rFonts w:ascii="Arial" w:hAnsi="Arial" w:cs="Arial"/>
                <w:sz w:val="22"/>
                <w:szCs w:val="22"/>
              </w:rPr>
              <w:t>Bold underline – SAO addition</w:t>
            </w:r>
          </w:p>
        </w:tc>
        <w:tc>
          <w:tcPr>
            <w:tcW w:w="1440" w:type="dxa"/>
            <w:vAlign w:val="center"/>
          </w:tcPr>
          <w:p w14:paraId="3E0794F4" w14:textId="1A370B28" w:rsidR="00B9012B" w:rsidRDefault="00B9012B" w:rsidP="00B9012B">
            <w:pPr>
              <w:jc w:val="center"/>
              <w:rPr>
                <w:rFonts w:ascii="Arial" w:hAnsi="Arial" w:cs="Arial"/>
                <w:sz w:val="22"/>
                <w:szCs w:val="22"/>
              </w:rPr>
            </w:pPr>
            <w:r>
              <w:rPr>
                <w:rFonts w:ascii="Arial" w:hAnsi="Arial" w:cs="Arial"/>
                <w:sz w:val="22"/>
                <w:szCs w:val="22"/>
              </w:rPr>
              <w:t>Adopted</w:t>
            </w:r>
          </w:p>
        </w:tc>
        <w:tc>
          <w:tcPr>
            <w:tcW w:w="1350" w:type="dxa"/>
            <w:vAlign w:val="center"/>
          </w:tcPr>
          <w:p w14:paraId="43EA226B" w14:textId="1B197CF1" w:rsidR="00B9012B" w:rsidRDefault="00B9012B" w:rsidP="00B9012B">
            <w:pPr>
              <w:jc w:val="center"/>
              <w:rPr>
                <w:rFonts w:ascii="Arial" w:hAnsi="Arial" w:cs="Arial"/>
                <w:sz w:val="22"/>
                <w:szCs w:val="22"/>
              </w:rPr>
            </w:pPr>
            <w:r>
              <w:rPr>
                <w:rFonts w:ascii="Arial" w:hAnsi="Arial" w:cs="Arial"/>
                <w:sz w:val="22"/>
                <w:szCs w:val="22"/>
              </w:rPr>
              <w:t>Majority</w:t>
            </w:r>
          </w:p>
        </w:tc>
        <w:tc>
          <w:tcPr>
            <w:tcW w:w="1980" w:type="dxa"/>
            <w:vAlign w:val="center"/>
          </w:tcPr>
          <w:p w14:paraId="08372B2E" w14:textId="42B7BCBE" w:rsidR="00B9012B" w:rsidRDefault="00B9012B" w:rsidP="00B9012B">
            <w:pPr>
              <w:jc w:val="center"/>
              <w:rPr>
                <w:rFonts w:ascii="Arial" w:hAnsi="Arial" w:cs="Arial"/>
                <w:sz w:val="22"/>
                <w:szCs w:val="22"/>
              </w:rPr>
            </w:pPr>
            <w:r>
              <w:rPr>
                <w:rFonts w:ascii="Arial" w:hAnsi="Arial" w:cs="Arial"/>
                <w:sz w:val="22"/>
                <w:szCs w:val="22"/>
              </w:rPr>
              <w:t>Lisa Chandler to change policy</w:t>
            </w:r>
          </w:p>
        </w:tc>
        <w:tc>
          <w:tcPr>
            <w:tcW w:w="1260" w:type="dxa"/>
            <w:vAlign w:val="center"/>
          </w:tcPr>
          <w:p w14:paraId="4780420D" w14:textId="3AF6610F" w:rsidR="00B9012B" w:rsidRDefault="00B9012B" w:rsidP="00B9012B">
            <w:pPr>
              <w:jc w:val="center"/>
              <w:rPr>
                <w:rFonts w:ascii="Arial" w:hAnsi="Arial" w:cs="Arial"/>
                <w:sz w:val="22"/>
                <w:szCs w:val="22"/>
              </w:rPr>
            </w:pPr>
            <w:r>
              <w:rPr>
                <w:rFonts w:ascii="Arial" w:hAnsi="Arial" w:cs="Arial"/>
                <w:sz w:val="22"/>
                <w:szCs w:val="22"/>
              </w:rPr>
              <w:t>N/A</w:t>
            </w:r>
          </w:p>
        </w:tc>
        <w:tc>
          <w:tcPr>
            <w:tcW w:w="1080" w:type="dxa"/>
            <w:vAlign w:val="center"/>
          </w:tcPr>
          <w:p w14:paraId="1E72CB5C" w14:textId="77777777" w:rsidR="00B9012B" w:rsidRDefault="00B9012B" w:rsidP="00B9012B">
            <w:pPr>
              <w:jc w:val="center"/>
              <w:rPr>
                <w:rFonts w:ascii="Arial" w:hAnsi="Arial" w:cs="Arial"/>
                <w:sz w:val="22"/>
                <w:szCs w:val="22"/>
              </w:rPr>
            </w:pPr>
          </w:p>
        </w:tc>
      </w:tr>
      <w:tr w:rsidR="00B9012B" w:rsidRPr="008C16CB" w14:paraId="1EAC7A97" w14:textId="77777777" w:rsidTr="00633842">
        <w:trPr>
          <w:trHeight w:val="1250"/>
        </w:trPr>
        <w:tc>
          <w:tcPr>
            <w:tcW w:w="7470" w:type="dxa"/>
            <w:shd w:val="clear" w:color="auto" w:fill="E5B8B7" w:themeFill="accent2" w:themeFillTint="66"/>
          </w:tcPr>
          <w:p w14:paraId="228B97D3" w14:textId="75BA85FB" w:rsidR="00B9012B" w:rsidRPr="00391B4D" w:rsidRDefault="0054493B" w:rsidP="00B9012B">
            <w:pPr>
              <w:rPr>
                <w:rFonts w:ascii="Arial" w:hAnsi="Arial" w:cs="Arial"/>
                <w:b/>
                <w:sz w:val="22"/>
                <w:szCs w:val="22"/>
                <w:u w:val="single"/>
              </w:rPr>
            </w:pPr>
            <w:r w:rsidRPr="0054493B">
              <w:rPr>
                <w:rFonts w:ascii="Arial" w:hAnsi="Arial" w:cs="Arial"/>
                <w:b/>
                <w:sz w:val="22"/>
                <w:szCs w:val="22"/>
                <w:u w:val="single"/>
              </w:rPr>
              <w:t>07-20 VTTF Voting Thresholds and Notice Requirements Chart</w:t>
            </w:r>
          </w:p>
        </w:tc>
        <w:tc>
          <w:tcPr>
            <w:tcW w:w="1440" w:type="dxa"/>
            <w:shd w:val="clear" w:color="auto" w:fill="E5B8B7" w:themeFill="accent2" w:themeFillTint="66"/>
            <w:vAlign w:val="center"/>
          </w:tcPr>
          <w:p w14:paraId="1D4D568E" w14:textId="77777777" w:rsidR="006D5E05" w:rsidRDefault="006D5E05" w:rsidP="006D5E05">
            <w:pPr>
              <w:jc w:val="center"/>
              <w:rPr>
                <w:rFonts w:ascii="Arial" w:hAnsi="Arial" w:cs="Arial"/>
                <w:sz w:val="22"/>
                <w:szCs w:val="22"/>
              </w:rPr>
            </w:pPr>
            <w:r>
              <w:rPr>
                <w:rFonts w:ascii="Arial" w:hAnsi="Arial" w:cs="Arial"/>
                <w:sz w:val="22"/>
                <w:szCs w:val="22"/>
              </w:rPr>
              <w:t xml:space="preserve">No action taken. </w:t>
            </w:r>
          </w:p>
          <w:p w14:paraId="48ABAC48" w14:textId="77777777" w:rsidR="006D5E05" w:rsidRDefault="006D5E05" w:rsidP="00B9012B">
            <w:pPr>
              <w:jc w:val="center"/>
              <w:rPr>
                <w:rFonts w:ascii="Arial" w:hAnsi="Arial" w:cs="Arial"/>
                <w:sz w:val="22"/>
                <w:szCs w:val="22"/>
              </w:rPr>
            </w:pPr>
          </w:p>
          <w:p w14:paraId="604C45ED" w14:textId="3AFE4BB8" w:rsidR="00B9012B" w:rsidRDefault="00633842" w:rsidP="00B9012B">
            <w:pPr>
              <w:jc w:val="center"/>
              <w:rPr>
                <w:rFonts w:ascii="Arial" w:hAnsi="Arial" w:cs="Arial"/>
                <w:sz w:val="22"/>
                <w:szCs w:val="22"/>
              </w:rPr>
            </w:pPr>
            <w:r>
              <w:rPr>
                <w:rFonts w:ascii="Arial" w:hAnsi="Arial" w:cs="Arial"/>
                <w:sz w:val="22"/>
                <w:szCs w:val="22"/>
              </w:rPr>
              <w:t>See 07-20 VTTF (S1-NESO)</w:t>
            </w:r>
          </w:p>
        </w:tc>
        <w:tc>
          <w:tcPr>
            <w:tcW w:w="1350" w:type="dxa"/>
            <w:shd w:val="clear" w:color="auto" w:fill="E5B8B7" w:themeFill="accent2" w:themeFillTint="66"/>
            <w:vAlign w:val="center"/>
          </w:tcPr>
          <w:p w14:paraId="692391DA" w14:textId="2010E09C" w:rsidR="00B9012B" w:rsidRDefault="00633842" w:rsidP="00B9012B">
            <w:pPr>
              <w:jc w:val="center"/>
              <w:rPr>
                <w:rFonts w:ascii="Arial" w:hAnsi="Arial" w:cs="Arial"/>
                <w:sz w:val="22"/>
                <w:szCs w:val="22"/>
              </w:rPr>
            </w:pPr>
            <w:r>
              <w:rPr>
                <w:rFonts w:ascii="Arial" w:hAnsi="Arial" w:cs="Arial"/>
                <w:sz w:val="22"/>
                <w:szCs w:val="22"/>
              </w:rPr>
              <w:t>Majority</w:t>
            </w:r>
          </w:p>
        </w:tc>
        <w:tc>
          <w:tcPr>
            <w:tcW w:w="1980" w:type="dxa"/>
            <w:shd w:val="clear" w:color="auto" w:fill="E5B8B7" w:themeFill="accent2" w:themeFillTint="66"/>
            <w:vAlign w:val="center"/>
          </w:tcPr>
          <w:p w14:paraId="149F4299" w14:textId="016577BC" w:rsidR="00B9012B" w:rsidRDefault="00633842" w:rsidP="00B9012B">
            <w:pPr>
              <w:jc w:val="center"/>
              <w:rPr>
                <w:rFonts w:ascii="Arial" w:hAnsi="Arial" w:cs="Arial"/>
                <w:sz w:val="22"/>
                <w:szCs w:val="22"/>
              </w:rPr>
            </w:pPr>
            <w:r>
              <w:rPr>
                <w:rFonts w:ascii="Arial" w:hAnsi="Arial" w:cs="Arial"/>
                <w:sz w:val="22"/>
                <w:szCs w:val="22"/>
              </w:rPr>
              <w:t>N/A</w:t>
            </w:r>
          </w:p>
        </w:tc>
        <w:tc>
          <w:tcPr>
            <w:tcW w:w="1260" w:type="dxa"/>
            <w:shd w:val="clear" w:color="auto" w:fill="E5B8B7" w:themeFill="accent2" w:themeFillTint="66"/>
            <w:vAlign w:val="center"/>
          </w:tcPr>
          <w:p w14:paraId="3CCA985C" w14:textId="4AC23DDE" w:rsidR="00B9012B" w:rsidRDefault="00633842" w:rsidP="00B9012B">
            <w:pPr>
              <w:jc w:val="center"/>
              <w:rPr>
                <w:rFonts w:ascii="Arial" w:hAnsi="Arial" w:cs="Arial"/>
                <w:sz w:val="22"/>
                <w:szCs w:val="22"/>
              </w:rPr>
            </w:pPr>
            <w:r>
              <w:rPr>
                <w:rFonts w:ascii="Arial" w:hAnsi="Arial" w:cs="Arial"/>
                <w:sz w:val="22"/>
                <w:szCs w:val="22"/>
              </w:rPr>
              <w:t>N/A</w:t>
            </w:r>
          </w:p>
        </w:tc>
        <w:tc>
          <w:tcPr>
            <w:tcW w:w="1080" w:type="dxa"/>
            <w:shd w:val="clear" w:color="auto" w:fill="E5B8B7" w:themeFill="accent2" w:themeFillTint="66"/>
            <w:vAlign w:val="center"/>
          </w:tcPr>
          <w:p w14:paraId="4343E4C7" w14:textId="544B26B2" w:rsidR="00B9012B" w:rsidRDefault="00633842" w:rsidP="00B9012B">
            <w:pPr>
              <w:jc w:val="center"/>
              <w:rPr>
                <w:rFonts w:ascii="Arial" w:hAnsi="Arial" w:cs="Arial"/>
                <w:sz w:val="22"/>
                <w:szCs w:val="22"/>
              </w:rPr>
            </w:pPr>
            <w:r>
              <w:rPr>
                <w:rFonts w:ascii="Arial" w:hAnsi="Arial" w:cs="Arial"/>
                <w:sz w:val="22"/>
                <w:szCs w:val="22"/>
              </w:rPr>
              <w:t>N/A</w:t>
            </w:r>
          </w:p>
        </w:tc>
      </w:tr>
      <w:tr w:rsidR="0054493B" w:rsidRPr="008C16CB" w14:paraId="1C3C3A9B" w14:textId="77777777" w:rsidTr="00F67F7E">
        <w:trPr>
          <w:trHeight w:val="1250"/>
        </w:trPr>
        <w:tc>
          <w:tcPr>
            <w:tcW w:w="7470" w:type="dxa"/>
            <w:shd w:val="clear" w:color="auto" w:fill="auto"/>
          </w:tcPr>
          <w:p w14:paraId="44636FEB" w14:textId="77777777" w:rsidR="0054493B" w:rsidRDefault="0054493B" w:rsidP="00B9012B">
            <w:pPr>
              <w:rPr>
                <w:rFonts w:ascii="Arial" w:hAnsi="Arial" w:cs="Arial"/>
                <w:b/>
                <w:sz w:val="22"/>
                <w:szCs w:val="22"/>
                <w:u w:val="single"/>
              </w:rPr>
            </w:pPr>
            <w:r w:rsidRPr="0054493B">
              <w:rPr>
                <w:rFonts w:ascii="Arial" w:hAnsi="Arial" w:cs="Arial"/>
                <w:b/>
                <w:sz w:val="22"/>
                <w:szCs w:val="22"/>
                <w:u w:val="single"/>
              </w:rPr>
              <w:t>07-20 VTTF (S1-NESO) Substitute for Voting Thresholds and Notice Requirements Chart</w:t>
            </w:r>
          </w:p>
          <w:p w14:paraId="090DC931" w14:textId="77777777" w:rsidR="0054493B" w:rsidRDefault="0054493B" w:rsidP="00B9012B">
            <w:pPr>
              <w:rPr>
                <w:rFonts w:ascii="Arial" w:hAnsi="Arial" w:cs="Arial"/>
                <w:b/>
                <w:sz w:val="22"/>
                <w:szCs w:val="22"/>
                <w:u w:val="single"/>
              </w:rPr>
            </w:pPr>
          </w:p>
          <w:p w14:paraId="22E60723" w14:textId="77777777" w:rsidR="0054493B" w:rsidRDefault="0054493B" w:rsidP="0054493B">
            <w:pPr>
              <w:rPr>
                <w:rFonts w:ascii="Arial" w:hAnsi="Arial" w:cs="Arial"/>
                <w:sz w:val="22"/>
                <w:szCs w:val="22"/>
                <w:u w:val="single"/>
              </w:rPr>
            </w:pPr>
            <w:r>
              <w:rPr>
                <w:rFonts w:ascii="Arial" w:hAnsi="Arial" w:cs="Arial"/>
                <w:bCs/>
                <w:sz w:val="22"/>
                <w:szCs w:val="22"/>
              </w:rPr>
              <w:t>RESOLVED,</w:t>
            </w:r>
            <w:r>
              <w:rPr>
                <w:rFonts w:ascii="Arial" w:hAnsi="Arial" w:cs="Arial"/>
                <w:sz w:val="22"/>
                <w:szCs w:val="22"/>
              </w:rPr>
              <w:t xml:space="preserve"> that the House of Delegates of the American Association of Orthodontists adopt these revised voting thresholds and notice requirements, </w:t>
            </w:r>
            <w:r>
              <w:rPr>
                <w:rFonts w:ascii="Arial" w:hAnsi="Arial" w:cs="Arial"/>
                <w:sz w:val="22"/>
                <w:szCs w:val="22"/>
                <w:u w:val="single"/>
              </w:rPr>
              <w:t xml:space="preserve">and be it further </w:t>
            </w:r>
          </w:p>
          <w:p w14:paraId="6DACA101" w14:textId="77777777" w:rsidR="0054493B" w:rsidRDefault="0054493B" w:rsidP="0054493B">
            <w:pPr>
              <w:rPr>
                <w:rFonts w:ascii="Arial" w:hAnsi="Arial" w:cs="Arial"/>
                <w:sz w:val="22"/>
                <w:szCs w:val="22"/>
                <w:u w:val="single"/>
              </w:rPr>
            </w:pPr>
          </w:p>
          <w:p w14:paraId="12A994A8" w14:textId="77777777" w:rsidR="0054493B" w:rsidRDefault="0054493B" w:rsidP="0054493B">
            <w:pPr>
              <w:rPr>
                <w:rFonts w:ascii="Arial" w:hAnsi="Arial" w:cs="Arial"/>
                <w:sz w:val="22"/>
                <w:szCs w:val="22"/>
              </w:rPr>
            </w:pPr>
            <w:r>
              <w:rPr>
                <w:rFonts w:ascii="Arial" w:hAnsi="Arial" w:cs="Arial"/>
                <w:color w:val="000000" w:themeColor="text1"/>
                <w:sz w:val="22"/>
                <w:szCs w:val="28"/>
                <w:u w:val="single"/>
              </w:rPr>
              <w:t>RESOLVED, that the majority vote to introduce a change to the assessment during the second session of the House be changed from ¾ vote to 2/3 vote to adopt.</w:t>
            </w:r>
            <w:r>
              <w:rPr>
                <w:rFonts w:ascii="Arial" w:hAnsi="Arial" w:cs="Arial"/>
                <w:color w:val="000000" w:themeColor="text1"/>
                <w:sz w:val="22"/>
                <w:szCs w:val="28"/>
              </w:rPr>
              <w:t xml:space="preserve"> </w:t>
            </w:r>
            <w:r>
              <w:rPr>
                <w:rFonts w:ascii="Arial" w:hAnsi="Arial" w:cs="Arial"/>
                <w:sz w:val="22"/>
                <w:szCs w:val="22"/>
              </w:rPr>
              <w:t xml:space="preserve">See the </w:t>
            </w:r>
            <w:r>
              <w:rPr>
                <w:rFonts w:ascii="Arial" w:hAnsi="Arial" w:cs="Arial"/>
                <w:sz w:val="22"/>
                <w:szCs w:val="22"/>
                <w:u w:val="single"/>
              </w:rPr>
              <w:t>edited</w:t>
            </w:r>
            <w:r>
              <w:rPr>
                <w:rFonts w:ascii="Arial" w:hAnsi="Arial" w:cs="Arial"/>
                <w:sz w:val="22"/>
                <w:szCs w:val="22"/>
              </w:rPr>
              <w:t xml:space="preserve"> attached Green Sheet, and be it further</w:t>
            </w:r>
          </w:p>
          <w:p w14:paraId="0EB8BD16" w14:textId="77777777" w:rsidR="0054493B" w:rsidRDefault="0054493B" w:rsidP="0054493B">
            <w:pPr>
              <w:rPr>
                <w:rFonts w:ascii="Arial" w:hAnsi="Arial" w:cs="Arial"/>
                <w:sz w:val="22"/>
                <w:szCs w:val="22"/>
              </w:rPr>
            </w:pPr>
          </w:p>
          <w:p w14:paraId="603AB67A" w14:textId="77777777" w:rsidR="0054493B" w:rsidRDefault="0054493B" w:rsidP="0054493B">
            <w:pPr>
              <w:rPr>
                <w:rFonts w:ascii="Arial" w:hAnsi="Arial" w:cs="Arial"/>
                <w:sz w:val="22"/>
                <w:szCs w:val="22"/>
              </w:rPr>
            </w:pPr>
            <w:r>
              <w:rPr>
                <w:rFonts w:ascii="Arial" w:hAnsi="Arial" w:cs="Arial"/>
                <w:sz w:val="22"/>
                <w:szCs w:val="22"/>
              </w:rPr>
              <w:t>RESOLVED, that any voting threshold or notice requirement contained in any AAO policy or other document adopted or issued prior to May 1, 2020, is hereby amended to conform to the voting thresholds and notice requirements contained in the attached Green Sheet.</w:t>
            </w:r>
          </w:p>
          <w:p w14:paraId="47775D15" w14:textId="77777777" w:rsidR="0054493B" w:rsidRDefault="0054493B" w:rsidP="0054493B">
            <w:pPr>
              <w:rPr>
                <w:rFonts w:ascii="Arial" w:hAnsi="Arial" w:cs="Arial"/>
                <w:sz w:val="22"/>
                <w:szCs w:val="22"/>
              </w:rPr>
            </w:pPr>
          </w:p>
          <w:p w14:paraId="1B2CEABA" w14:textId="493AC4A5" w:rsidR="0054493B" w:rsidRPr="0054493B" w:rsidRDefault="0054493B" w:rsidP="0054493B">
            <w:pPr>
              <w:jc w:val="right"/>
              <w:rPr>
                <w:rFonts w:ascii="Arial" w:hAnsi="Arial" w:cs="Arial"/>
                <w:b/>
                <w:sz w:val="22"/>
                <w:szCs w:val="22"/>
                <w:u w:val="single"/>
              </w:rPr>
            </w:pPr>
            <w:r>
              <w:rPr>
                <w:rFonts w:ascii="Arial" w:hAnsi="Arial" w:cs="Arial"/>
                <w:snapToGrid w:val="0"/>
                <w:sz w:val="22"/>
                <w:szCs w:val="22"/>
              </w:rPr>
              <w:t>Underline – NESO Addition</w:t>
            </w:r>
          </w:p>
        </w:tc>
        <w:tc>
          <w:tcPr>
            <w:tcW w:w="1440" w:type="dxa"/>
            <w:vAlign w:val="center"/>
          </w:tcPr>
          <w:p w14:paraId="2535A8AE" w14:textId="72E816FD" w:rsidR="0054493B" w:rsidRDefault="00633842" w:rsidP="00B9012B">
            <w:pPr>
              <w:jc w:val="center"/>
              <w:rPr>
                <w:rFonts w:ascii="Arial" w:hAnsi="Arial" w:cs="Arial"/>
                <w:sz w:val="22"/>
                <w:szCs w:val="22"/>
              </w:rPr>
            </w:pPr>
            <w:r>
              <w:rPr>
                <w:rFonts w:ascii="Arial" w:hAnsi="Arial" w:cs="Arial"/>
                <w:sz w:val="22"/>
                <w:szCs w:val="22"/>
              </w:rPr>
              <w:lastRenderedPageBreak/>
              <w:t>Adopted</w:t>
            </w:r>
          </w:p>
        </w:tc>
        <w:tc>
          <w:tcPr>
            <w:tcW w:w="1350" w:type="dxa"/>
            <w:vAlign w:val="center"/>
          </w:tcPr>
          <w:p w14:paraId="1694DD27" w14:textId="7B1F2ADE" w:rsidR="0054493B" w:rsidRDefault="00633842" w:rsidP="00B9012B">
            <w:pPr>
              <w:jc w:val="center"/>
              <w:rPr>
                <w:rFonts w:ascii="Arial" w:hAnsi="Arial" w:cs="Arial"/>
                <w:sz w:val="22"/>
                <w:szCs w:val="22"/>
              </w:rPr>
            </w:pPr>
            <w:r>
              <w:rPr>
                <w:rFonts w:ascii="Arial" w:hAnsi="Arial" w:cs="Arial"/>
                <w:sz w:val="22"/>
                <w:szCs w:val="22"/>
              </w:rPr>
              <w:t>Majority</w:t>
            </w:r>
          </w:p>
        </w:tc>
        <w:tc>
          <w:tcPr>
            <w:tcW w:w="1980" w:type="dxa"/>
            <w:vAlign w:val="center"/>
          </w:tcPr>
          <w:p w14:paraId="67F4CEA6" w14:textId="78F56CA4" w:rsidR="0054493B" w:rsidRDefault="00633842" w:rsidP="00B9012B">
            <w:pPr>
              <w:jc w:val="center"/>
              <w:rPr>
                <w:rFonts w:ascii="Arial" w:hAnsi="Arial" w:cs="Arial"/>
                <w:sz w:val="22"/>
                <w:szCs w:val="22"/>
              </w:rPr>
            </w:pPr>
            <w:r>
              <w:rPr>
                <w:rFonts w:ascii="Arial" w:hAnsi="Arial" w:cs="Arial"/>
                <w:sz w:val="22"/>
                <w:szCs w:val="22"/>
              </w:rPr>
              <w:t>Lisa Chandler to change policy</w:t>
            </w:r>
          </w:p>
        </w:tc>
        <w:tc>
          <w:tcPr>
            <w:tcW w:w="1260" w:type="dxa"/>
            <w:vAlign w:val="center"/>
          </w:tcPr>
          <w:p w14:paraId="35A899F6" w14:textId="452E3F16" w:rsidR="0054493B" w:rsidRDefault="00633842" w:rsidP="00B9012B">
            <w:pPr>
              <w:jc w:val="center"/>
              <w:rPr>
                <w:rFonts w:ascii="Arial" w:hAnsi="Arial" w:cs="Arial"/>
                <w:sz w:val="22"/>
                <w:szCs w:val="22"/>
              </w:rPr>
            </w:pPr>
            <w:r>
              <w:rPr>
                <w:rFonts w:ascii="Arial" w:hAnsi="Arial" w:cs="Arial"/>
                <w:sz w:val="22"/>
                <w:szCs w:val="22"/>
              </w:rPr>
              <w:t>N/A</w:t>
            </w:r>
          </w:p>
        </w:tc>
        <w:tc>
          <w:tcPr>
            <w:tcW w:w="1080" w:type="dxa"/>
            <w:vAlign w:val="center"/>
          </w:tcPr>
          <w:p w14:paraId="20273C2C" w14:textId="77777777" w:rsidR="0054493B" w:rsidRDefault="0054493B" w:rsidP="00B9012B">
            <w:pPr>
              <w:jc w:val="center"/>
              <w:rPr>
                <w:rFonts w:ascii="Arial" w:hAnsi="Arial" w:cs="Arial"/>
                <w:sz w:val="22"/>
                <w:szCs w:val="22"/>
              </w:rPr>
            </w:pPr>
          </w:p>
        </w:tc>
      </w:tr>
      <w:tr w:rsidR="00633842" w:rsidRPr="008C16CB" w14:paraId="00AF0928" w14:textId="77777777" w:rsidTr="00F67F7E">
        <w:trPr>
          <w:trHeight w:val="1250"/>
        </w:trPr>
        <w:tc>
          <w:tcPr>
            <w:tcW w:w="7470" w:type="dxa"/>
            <w:shd w:val="clear" w:color="auto" w:fill="auto"/>
          </w:tcPr>
          <w:p w14:paraId="69AA5282" w14:textId="77777777" w:rsidR="00633842" w:rsidRDefault="00633842" w:rsidP="00B9012B">
            <w:pPr>
              <w:rPr>
                <w:rFonts w:ascii="Arial" w:hAnsi="Arial" w:cs="Arial"/>
                <w:b/>
                <w:sz w:val="22"/>
                <w:szCs w:val="22"/>
                <w:u w:val="single"/>
              </w:rPr>
            </w:pPr>
            <w:r w:rsidRPr="00633842">
              <w:rPr>
                <w:rFonts w:ascii="Arial" w:hAnsi="Arial" w:cs="Arial"/>
                <w:b/>
                <w:sz w:val="22"/>
                <w:szCs w:val="22"/>
                <w:u w:val="single"/>
              </w:rPr>
              <w:t>08-20 BT Bylaws Amendment Article IV - Constituent Organizations</w:t>
            </w:r>
          </w:p>
          <w:p w14:paraId="2B0BC329" w14:textId="77777777" w:rsidR="00633842" w:rsidRDefault="00633842" w:rsidP="00B9012B">
            <w:pPr>
              <w:rPr>
                <w:rFonts w:ascii="Arial" w:hAnsi="Arial" w:cs="Arial"/>
                <w:b/>
                <w:sz w:val="22"/>
                <w:szCs w:val="22"/>
                <w:u w:val="single"/>
              </w:rPr>
            </w:pPr>
          </w:p>
          <w:p w14:paraId="7D4ACC10" w14:textId="77777777" w:rsidR="00633842" w:rsidRDefault="00633842" w:rsidP="00633842">
            <w:pPr>
              <w:autoSpaceDE w:val="0"/>
              <w:autoSpaceDN w:val="0"/>
              <w:adjustRightInd w:val="0"/>
              <w:rPr>
                <w:rFonts w:ascii="Arial" w:hAnsi="Arial" w:cs="Arial"/>
                <w:sz w:val="22"/>
                <w:szCs w:val="28"/>
              </w:rPr>
            </w:pPr>
            <w:r>
              <w:rPr>
                <w:rFonts w:ascii="Arial" w:hAnsi="Arial" w:cs="Arial"/>
                <w:sz w:val="22"/>
                <w:szCs w:val="28"/>
              </w:rPr>
              <w:t xml:space="preserve">RESOLVED, that the AAO </w:t>
            </w:r>
            <w:r>
              <w:rPr>
                <w:rFonts w:ascii="Arial" w:hAnsi="Arial" w:cs="Arial"/>
                <w:i/>
                <w:iCs/>
                <w:sz w:val="22"/>
                <w:szCs w:val="28"/>
              </w:rPr>
              <w:t>Bylaws</w:t>
            </w:r>
            <w:r>
              <w:rPr>
                <w:rFonts w:ascii="Arial" w:hAnsi="Arial" w:cs="Arial"/>
                <w:sz w:val="22"/>
                <w:szCs w:val="28"/>
              </w:rPr>
              <w:t>, Article IV – Constituent Organizations, be amended as follows:</w:t>
            </w:r>
          </w:p>
          <w:p w14:paraId="39838FA7" w14:textId="77777777" w:rsidR="00633842" w:rsidRDefault="00633842" w:rsidP="00633842">
            <w:pPr>
              <w:autoSpaceDE w:val="0"/>
              <w:autoSpaceDN w:val="0"/>
              <w:adjustRightInd w:val="0"/>
              <w:rPr>
                <w:rFonts w:ascii="Arial" w:hAnsi="Arial" w:cs="Arial"/>
                <w:sz w:val="22"/>
                <w:szCs w:val="28"/>
              </w:rPr>
            </w:pPr>
          </w:p>
          <w:p w14:paraId="072ACDAB" w14:textId="77777777" w:rsidR="00633842" w:rsidRDefault="00633842" w:rsidP="00633842">
            <w:pPr>
              <w:autoSpaceDE w:val="0"/>
              <w:autoSpaceDN w:val="0"/>
              <w:adjustRightInd w:val="0"/>
              <w:rPr>
                <w:rFonts w:ascii="Arial" w:hAnsi="Arial" w:cs="Arial"/>
                <w:sz w:val="22"/>
                <w:szCs w:val="28"/>
              </w:rPr>
            </w:pPr>
            <w:r>
              <w:rPr>
                <w:rFonts w:ascii="Arial" w:hAnsi="Arial" w:cs="Arial"/>
                <w:b/>
                <w:bCs/>
                <w:sz w:val="22"/>
                <w:szCs w:val="28"/>
              </w:rPr>
              <w:t>ARTICLE IV – CONSTITUENT ORGANIZATIONS</w:t>
            </w:r>
          </w:p>
          <w:p w14:paraId="1020BDFD" w14:textId="77777777" w:rsidR="00633842" w:rsidRDefault="00633842" w:rsidP="00633842">
            <w:pPr>
              <w:autoSpaceDE w:val="0"/>
              <w:autoSpaceDN w:val="0"/>
              <w:adjustRightInd w:val="0"/>
              <w:rPr>
                <w:rFonts w:ascii="Arial" w:hAnsi="Arial" w:cs="Arial"/>
                <w:sz w:val="22"/>
                <w:szCs w:val="28"/>
              </w:rPr>
            </w:pPr>
          </w:p>
          <w:p w14:paraId="53255479" w14:textId="77777777" w:rsidR="00633842" w:rsidRDefault="00633842" w:rsidP="00633842">
            <w:pPr>
              <w:autoSpaceDE w:val="0"/>
              <w:autoSpaceDN w:val="0"/>
              <w:adjustRightInd w:val="0"/>
              <w:rPr>
                <w:rFonts w:ascii="Arial" w:hAnsi="Arial" w:cs="Arial"/>
                <w:sz w:val="22"/>
                <w:szCs w:val="22"/>
                <w:u w:val="single"/>
              </w:rPr>
            </w:pPr>
            <w:r>
              <w:rPr>
                <w:rFonts w:ascii="Arial" w:hAnsi="Arial" w:cs="Arial"/>
                <w:sz w:val="22"/>
                <w:szCs w:val="22"/>
                <w:u w:val="single"/>
              </w:rPr>
              <w:t>G.</w:t>
            </w:r>
            <w:r>
              <w:rPr>
                <w:rFonts w:ascii="Arial" w:hAnsi="Arial" w:cs="Arial"/>
                <w:sz w:val="22"/>
                <w:szCs w:val="22"/>
                <w:u w:val="single"/>
              </w:rPr>
              <w:tab/>
              <w:t>MERGERS</w:t>
            </w:r>
          </w:p>
          <w:p w14:paraId="5A267D52" w14:textId="77777777" w:rsidR="00633842" w:rsidRDefault="00633842" w:rsidP="00633842">
            <w:pPr>
              <w:autoSpaceDE w:val="0"/>
              <w:autoSpaceDN w:val="0"/>
              <w:adjustRightInd w:val="0"/>
              <w:rPr>
                <w:rFonts w:ascii="Arial" w:hAnsi="Arial" w:cs="Arial"/>
                <w:sz w:val="22"/>
                <w:szCs w:val="22"/>
                <w:u w:val="single"/>
              </w:rPr>
            </w:pPr>
          </w:p>
          <w:p w14:paraId="11A2AB0D" w14:textId="77777777" w:rsidR="00633842" w:rsidRDefault="00633842" w:rsidP="00633842">
            <w:pPr>
              <w:ind w:left="720"/>
              <w:rPr>
                <w:rFonts w:ascii="Arial" w:hAnsi="Arial" w:cs="Arial"/>
                <w:sz w:val="22"/>
                <w:szCs w:val="22"/>
              </w:rPr>
            </w:pPr>
            <w:r w:rsidRPr="00A311D9">
              <w:rPr>
                <w:rFonts w:ascii="Arial" w:hAnsi="Arial" w:cs="Arial"/>
                <w:sz w:val="22"/>
                <w:szCs w:val="22"/>
                <w:u w:val="single"/>
              </w:rPr>
              <w:t xml:space="preserve">Merging constituents will not lose the pre-merger constituent’s territorial jurisdiction, powers, duties, rights, or representation under the </w:t>
            </w:r>
            <w:r>
              <w:rPr>
                <w:rFonts w:ascii="Arial" w:hAnsi="Arial" w:cs="Arial"/>
                <w:sz w:val="22"/>
                <w:szCs w:val="22"/>
                <w:u w:val="single"/>
              </w:rPr>
              <w:t>A</w:t>
            </w:r>
            <w:r w:rsidRPr="00A311D9">
              <w:rPr>
                <w:rFonts w:ascii="Arial" w:hAnsi="Arial" w:cs="Arial"/>
                <w:sz w:val="22"/>
                <w:szCs w:val="22"/>
                <w:u w:val="single"/>
              </w:rPr>
              <w:t xml:space="preserve">merican </w:t>
            </w:r>
            <w:r>
              <w:rPr>
                <w:rFonts w:ascii="Arial" w:hAnsi="Arial" w:cs="Arial"/>
                <w:sz w:val="22"/>
                <w:szCs w:val="22"/>
                <w:u w:val="single"/>
              </w:rPr>
              <w:t>A</w:t>
            </w:r>
            <w:r w:rsidRPr="00A311D9">
              <w:rPr>
                <w:rFonts w:ascii="Arial" w:hAnsi="Arial" w:cs="Arial"/>
                <w:sz w:val="22"/>
                <w:szCs w:val="22"/>
                <w:u w:val="single"/>
              </w:rPr>
              <w:t xml:space="preserve">ssociation of </w:t>
            </w:r>
            <w:r>
              <w:rPr>
                <w:rFonts w:ascii="Arial" w:hAnsi="Arial" w:cs="Arial"/>
                <w:sz w:val="22"/>
                <w:szCs w:val="22"/>
                <w:u w:val="single"/>
              </w:rPr>
              <w:t>O</w:t>
            </w:r>
            <w:r w:rsidRPr="00A311D9">
              <w:rPr>
                <w:rFonts w:ascii="Arial" w:hAnsi="Arial" w:cs="Arial"/>
                <w:sz w:val="22"/>
                <w:szCs w:val="22"/>
                <w:u w:val="single"/>
              </w:rPr>
              <w:t>rthodontists’ (</w:t>
            </w:r>
            <w:r>
              <w:rPr>
                <w:rFonts w:ascii="Arial" w:hAnsi="Arial" w:cs="Arial"/>
                <w:sz w:val="22"/>
                <w:szCs w:val="22"/>
                <w:u w:val="single"/>
              </w:rPr>
              <w:t>AAO’</w:t>
            </w:r>
            <w:r w:rsidRPr="00A311D9">
              <w:rPr>
                <w:rFonts w:ascii="Arial" w:hAnsi="Arial" w:cs="Arial"/>
                <w:sz w:val="22"/>
                <w:szCs w:val="22"/>
                <w:u w:val="single"/>
              </w:rPr>
              <w:t xml:space="preserve">s) </w:t>
            </w:r>
            <w:r w:rsidRPr="00A311D9">
              <w:rPr>
                <w:rFonts w:ascii="Arial" w:hAnsi="Arial" w:cs="Arial"/>
                <w:i/>
                <w:iCs/>
                <w:sz w:val="22"/>
                <w:szCs w:val="22"/>
                <w:u w:val="single"/>
              </w:rPr>
              <w:t>Bylaws</w:t>
            </w:r>
            <w:r>
              <w:rPr>
                <w:rFonts w:ascii="Arial" w:hAnsi="Arial" w:cs="Arial"/>
                <w:sz w:val="22"/>
                <w:szCs w:val="22"/>
                <w:u w:val="single"/>
              </w:rPr>
              <w:t>, procedures,</w:t>
            </w:r>
            <w:r w:rsidRPr="00A311D9">
              <w:rPr>
                <w:rFonts w:ascii="Arial" w:hAnsi="Arial" w:cs="Arial"/>
                <w:sz w:val="22"/>
                <w:szCs w:val="22"/>
                <w:u w:val="single"/>
              </w:rPr>
              <w:t xml:space="preserve"> or policies until said mergers are formally recognized by both the merged entity and the </w:t>
            </w:r>
            <w:r>
              <w:rPr>
                <w:rFonts w:ascii="Arial" w:hAnsi="Arial" w:cs="Arial"/>
                <w:sz w:val="22"/>
                <w:szCs w:val="22"/>
                <w:u w:val="single"/>
              </w:rPr>
              <w:t>AAO</w:t>
            </w:r>
            <w:r w:rsidRPr="00A311D9">
              <w:rPr>
                <w:rFonts w:ascii="Arial" w:hAnsi="Arial" w:cs="Arial"/>
                <w:sz w:val="22"/>
                <w:szCs w:val="22"/>
                <w:u w:val="single"/>
              </w:rPr>
              <w:t xml:space="preserve">. Until such formal recognition of a merger, each merging constituent shall </w:t>
            </w:r>
            <w:r w:rsidRPr="00810A12">
              <w:rPr>
                <w:rFonts w:ascii="Arial" w:hAnsi="Arial" w:cs="Arial"/>
                <w:sz w:val="22"/>
                <w:szCs w:val="22"/>
                <w:u w:val="double"/>
              </w:rPr>
              <w:t>retain</w:t>
            </w:r>
            <w:r w:rsidRPr="00A311D9">
              <w:rPr>
                <w:rFonts w:ascii="Arial" w:hAnsi="Arial" w:cs="Arial"/>
                <w:sz w:val="22"/>
                <w:szCs w:val="22"/>
                <w:u w:val="single"/>
              </w:rPr>
              <w:t xml:space="preserve"> the applicable powers, duties, rights, and representation under the </w:t>
            </w:r>
            <w:r>
              <w:rPr>
                <w:rFonts w:ascii="Arial" w:hAnsi="Arial" w:cs="Arial"/>
                <w:sz w:val="22"/>
                <w:szCs w:val="22"/>
                <w:u w:val="single"/>
              </w:rPr>
              <w:t>AAO</w:t>
            </w:r>
            <w:r w:rsidRPr="00A311D9">
              <w:rPr>
                <w:rFonts w:ascii="Arial" w:hAnsi="Arial" w:cs="Arial"/>
                <w:sz w:val="22"/>
                <w:szCs w:val="22"/>
                <w:u w:val="single"/>
              </w:rPr>
              <w:t xml:space="preserve">’s </w:t>
            </w:r>
            <w:r w:rsidRPr="00A311D9">
              <w:rPr>
                <w:rFonts w:ascii="Arial" w:hAnsi="Arial" w:cs="Arial"/>
                <w:i/>
                <w:iCs/>
                <w:sz w:val="22"/>
                <w:szCs w:val="22"/>
                <w:u w:val="single"/>
              </w:rPr>
              <w:t>Bylaws</w:t>
            </w:r>
            <w:r>
              <w:rPr>
                <w:rFonts w:ascii="Arial" w:hAnsi="Arial" w:cs="Arial"/>
                <w:sz w:val="22"/>
                <w:szCs w:val="22"/>
                <w:u w:val="single"/>
              </w:rPr>
              <w:t>, procedures,</w:t>
            </w:r>
            <w:r w:rsidRPr="00A311D9">
              <w:rPr>
                <w:rFonts w:ascii="Arial" w:hAnsi="Arial" w:cs="Arial"/>
                <w:sz w:val="22"/>
                <w:szCs w:val="22"/>
                <w:u w:val="single"/>
              </w:rPr>
              <w:t xml:space="preserve"> and policies as though no merger is taking place. These reservation of rights and representation involve, but are not limited to, </w:t>
            </w:r>
            <w:r>
              <w:rPr>
                <w:rFonts w:ascii="Arial" w:hAnsi="Arial" w:cs="Arial"/>
                <w:sz w:val="22"/>
                <w:szCs w:val="22"/>
                <w:u w:val="single"/>
              </w:rPr>
              <w:t>AAO</w:t>
            </w:r>
            <w:r w:rsidRPr="00A311D9">
              <w:rPr>
                <w:rFonts w:ascii="Arial" w:hAnsi="Arial" w:cs="Arial"/>
                <w:sz w:val="22"/>
                <w:szCs w:val="22"/>
                <w:u w:val="single"/>
              </w:rPr>
              <w:t xml:space="preserve"> councils, committees, directors, delegates, alternate delegates, officers, the </w:t>
            </w:r>
            <w:r>
              <w:rPr>
                <w:rFonts w:ascii="Arial" w:hAnsi="Arial" w:cs="Arial"/>
                <w:sz w:val="22"/>
                <w:szCs w:val="22"/>
                <w:u w:val="single"/>
              </w:rPr>
              <w:t>B</w:t>
            </w:r>
            <w:r w:rsidRPr="00A311D9">
              <w:rPr>
                <w:rFonts w:ascii="Arial" w:hAnsi="Arial" w:cs="Arial"/>
                <w:sz w:val="22"/>
                <w:szCs w:val="22"/>
                <w:u w:val="single"/>
              </w:rPr>
              <w:t xml:space="preserve">oard of </w:t>
            </w:r>
            <w:r>
              <w:rPr>
                <w:rFonts w:ascii="Arial" w:hAnsi="Arial" w:cs="Arial"/>
                <w:sz w:val="22"/>
                <w:szCs w:val="22"/>
                <w:u w:val="single"/>
              </w:rPr>
              <w:t>T</w:t>
            </w:r>
            <w:r w:rsidRPr="00A311D9">
              <w:rPr>
                <w:rFonts w:ascii="Arial" w:hAnsi="Arial" w:cs="Arial"/>
                <w:sz w:val="22"/>
                <w:szCs w:val="22"/>
                <w:u w:val="single"/>
              </w:rPr>
              <w:t xml:space="preserve">rustees, </w:t>
            </w:r>
            <w:r>
              <w:rPr>
                <w:rFonts w:ascii="Arial" w:hAnsi="Arial" w:cs="Arial"/>
                <w:sz w:val="22"/>
                <w:szCs w:val="22"/>
                <w:u w:val="single"/>
              </w:rPr>
              <w:t xml:space="preserve">the AAO’s Political Action Committee, </w:t>
            </w:r>
            <w:r w:rsidRPr="00A311D9">
              <w:rPr>
                <w:rFonts w:ascii="Arial" w:hAnsi="Arial" w:cs="Arial"/>
                <w:sz w:val="22"/>
                <w:szCs w:val="22"/>
                <w:u w:val="single"/>
              </w:rPr>
              <w:t xml:space="preserve">the </w:t>
            </w:r>
            <w:r>
              <w:rPr>
                <w:rFonts w:ascii="Arial" w:hAnsi="Arial" w:cs="Arial"/>
                <w:sz w:val="22"/>
                <w:szCs w:val="22"/>
                <w:u w:val="single"/>
              </w:rPr>
              <w:t>A</w:t>
            </w:r>
            <w:r w:rsidRPr="00A311D9">
              <w:rPr>
                <w:rFonts w:ascii="Arial" w:hAnsi="Arial" w:cs="Arial"/>
                <w:sz w:val="22"/>
                <w:szCs w:val="22"/>
                <w:u w:val="single"/>
              </w:rPr>
              <w:t xml:space="preserve">merican </w:t>
            </w:r>
            <w:r>
              <w:rPr>
                <w:rFonts w:ascii="Arial" w:hAnsi="Arial" w:cs="Arial"/>
                <w:sz w:val="22"/>
                <w:szCs w:val="22"/>
                <w:u w:val="single"/>
              </w:rPr>
              <w:t>B</w:t>
            </w:r>
            <w:r w:rsidRPr="00A311D9">
              <w:rPr>
                <w:rFonts w:ascii="Arial" w:hAnsi="Arial" w:cs="Arial"/>
                <w:sz w:val="22"/>
                <w:szCs w:val="22"/>
                <w:u w:val="single"/>
              </w:rPr>
              <w:t xml:space="preserve">oard of </w:t>
            </w:r>
            <w:r>
              <w:rPr>
                <w:rFonts w:ascii="Arial" w:hAnsi="Arial" w:cs="Arial"/>
                <w:sz w:val="22"/>
                <w:szCs w:val="22"/>
                <w:u w:val="single"/>
              </w:rPr>
              <w:t>O</w:t>
            </w:r>
            <w:r w:rsidRPr="00A311D9">
              <w:rPr>
                <w:rFonts w:ascii="Arial" w:hAnsi="Arial" w:cs="Arial"/>
                <w:sz w:val="22"/>
                <w:szCs w:val="22"/>
                <w:u w:val="single"/>
              </w:rPr>
              <w:t xml:space="preserve">rthodontics, and the </w:t>
            </w:r>
            <w:r>
              <w:rPr>
                <w:rFonts w:ascii="Arial" w:hAnsi="Arial" w:cs="Arial"/>
                <w:sz w:val="22"/>
                <w:szCs w:val="22"/>
                <w:u w:val="single"/>
              </w:rPr>
              <w:t>A</w:t>
            </w:r>
            <w:r w:rsidRPr="00A311D9">
              <w:rPr>
                <w:rFonts w:ascii="Arial" w:hAnsi="Arial" w:cs="Arial"/>
                <w:sz w:val="22"/>
                <w:szCs w:val="22"/>
                <w:u w:val="single"/>
              </w:rPr>
              <w:t xml:space="preserve">merican </w:t>
            </w:r>
            <w:r>
              <w:rPr>
                <w:rFonts w:ascii="Arial" w:hAnsi="Arial" w:cs="Arial"/>
                <w:sz w:val="22"/>
                <w:szCs w:val="22"/>
                <w:u w:val="single"/>
              </w:rPr>
              <w:t>A</w:t>
            </w:r>
            <w:r w:rsidRPr="00A311D9">
              <w:rPr>
                <w:rFonts w:ascii="Arial" w:hAnsi="Arial" w:cs="Arial"/>
                <w:sz w:val="22"/>
                <w:szCs w:val="22"/>
                <w:u w:val="single"/>
              </w:rPr>
              <w:t xml:space="preserve">ssociation of </w:t>
            </w:r>
            <w:r>
              <w:rPr>
                <w:rFonts w:ascii="Arial" w:hAnsi="Arial" w:cs="Arial"/>
                <w:sz w:val="22"/>
                <w:szCs w:val="22"/>
                <w:u w:val="single"/>
              </w:rPr>
              <w:t>O</w:t>
            </w:r>
            <w:r w:rsidRPr="00A311D9">
              <w:rPr>
                <w:rFonts w:ascii="Arial" w:hAnsi="Arial" w:cs="Arial"/>
                <w:sz w:val="22"/>
                <w:szCs w:val="22"/>
                <w:u w:val="single"/>
              </w:rPr>
              <w:t xml:space="preserve">rthodontists </w:t>
            </w:r>
            <w:r>
              <w:rPr>
                <w:rFonts w:ascii="Arial" w:hAnsi="Arial" w:cs="Arial"/>
                <w:sz w:val="22"/>
                <w:szCs w:val="22"/>
                <w:u w:val="single"/>
              </w:rPr>
              <w:t>F</w:t>
            </w:r>
            <w:r w:rsidRPr="00A311D9">
              <w:rPr>
                <w:rFonts w:ascii="Arial" w:hAnsi="Arial" w:cs="Arial"/>
                <w:sz w:val="22"/>
                <w:szCs w:val="22"/>
                <w:u w:val="single"/>
              </w:rPr>
              <w:t xml:space="preserve">oundation. Until such formal recognition of a merger, the </w:t>
            </w:r>
            <w:r>
              <w:rPr>
                <w:rFonts w:ascii="Arial" w:hAnsi="Arial" w:cs="Arial"/>
                <w:sz w:val="22"/>
                <w:szCs w:val="22"/>
                <w:u w:val="single"/>
              </w:rPr>
              <w:t>AAO</w:t>
            </w:r>
            <w:r w:rsidRPr="00A311D9">
              <w:rPr>
                <w:rFonts w:ascii="Arial" w:hAnsi="Arial" w:cs="Arial"/>
                <w:sz w:val="22"/>
                <w:szCs w:val="22"/>
                <w:u w:val="single"/>
              </w:rPr>
              <w:t xml:space="preserve"> </w:t>
            </w:r>
            <w:r w:rsidRPr="00A311D9">
              <w:rPr>
                <w:rFonts w:ascii="Arial" w:hAnsi="Arial" w:cs="Arial"/>
                <w:i/>
                <w:iCs/>
                <w:sz w:val="22"/>
                <w:szCs w:val="22"/>
                <w:u w:val="single"/>
              </w:rPr>
              <w:t>Bylaws</w:t>
            </w:r>
            <w:r>
              <w:rPr>
                <w:rFonts w:ascii="Arial" w:hAnsi="Arial" w:cs="Arial"/>
                <w:sz w:val="22"/>
                <w:szCs w:val="22"/>
                <w:u w:val="single"/>
              </w:rPr>
              <w:t>, procedures,</w:t>
            </w:r>
            <w:r w:rsidRPr="00A311D9">
              <w:rPr>
                <w:rFonts w:ascii="Arial" w:hAnsi="Arial" w:cs="Arial"/>
                <w:sz w:val="22"/>
                <w:szCs w:val="22"/>
                <w:u w:val="single"/>
              </w:rPr>
              <w:t xml:space="preserve"> and policies will apply as though the merged constituents </w:t>
            </w:r>
            <w:r>
              <w:rPr>
                <w:rFonts w:ascii="Arial" w:hAnsi="Arial" w:cs="Arial"/>
                <w:sz w:val="22"/>
                <w:szCs w:val="22"/>
                <w:u w:val="single"/>
              </w:rPr>
              <w:t>remain</w:t>
            </w:r>
            <w:r w:rsidRPr="00A311D9">
              <w:rPr>
                <w:rFonts w:ascii="Arial" w:hAnsi="Arial" w:cs="Arial"/>
                <w:sz w:val="22"/>
                <w:szCs w:val="22"/>
                <w:u w:val="single"/>
              </w:rPr>
              <w:t xml:space="preserve"> distinct and separate</w:t>
            </w:r>
            <w:r>
              <w:rPr>
                <w:rFonts w:ascii="Arial" w:hAnsi="Arial" w:cs="Arial"/>
                <w:sz w:val="22"/>
                <w:szCs w:val="22"/>
                <w:u w:val="single"/>
              </w:rPr>
              <w:t xml:space="preserve"> constituents</w:t>
            </w:r>
            <w:r w:rsidRPr="00A311D9">
              <w:rPr>
                <w:rFonts w:ascii="Arial" w:hAnsi="Arial" w:cs="Arial"/>
                <w:sz w:val="22"/>
                <w:szCs w:val="22"/>
                <w:u w:val="single"/>
              </w:rPr>
              <w:t xml:space="preserve">. </w:t>
            </w:r>
          </w:p>
          <w:p w14:paraId="2888D9A8" w14:textId="77777777" w:rsidR="00633842" w:rsidRDefault="00633842" w:rsidP="00633842">
            <w:pPr>
              <w:autoSpaceDE w:val="0"/>
              <w:autoSpaceDN w:val="0"/>
              <w:adjustRightInd w:val="0"/>
              <w:rPr>
                <w:rFonts w:ascii="Arial" w:hAnsi="Arial" w:cs="Arial"/>
                <w:sz w:val="22"/>
                <w:szCs w:val="22"/>
              </w:rPr>
            </w:pPr>
          </w:p>
          <w:p w14:paraId="2512C3E5" w14:textId="77777777" w:rsidR="00633842" w:rsidRDefault="00633842" w:rsidP="00633842">
            <w:pPr>
              <w:autoSpaceDE w:val="0"/>
              <w:autoSpaceDN w:val="0"/>
              <w:adjustRightInd w:val="0"/>
              <w:jc w:val="right"/>
              <w:rPr>
                <w:rFonts w:ascii="Arial" w:hAnsi="Arial" w:cs="Arial"/>
                <w:sz w:val="22"/>
                <w:szCs w:val="22"/>
              </w:rPr>
            </w:pPr>
            <w:r>
              <w:rPr>
                <w:rFonts w:ascii="Arial" w:hAnsi="Arial" w:cs="Arial"/>
                <w:sz w:val="22"/>
                <w:szCs w:val="22"/>
              </w:rPr>
              <w:t>Underline – BOT addition</w:t>
            </w:r>
          </w:p>
          <w:p w14:paraId="1E060ACB" w14:textId="5BF1F511" w:rsidR="00633842" w:rsidRPr="0054493B" w:rsidRDefault="00633842" w:rsidP="00633842">
            <w:pPr>
              <w:jc w:val="right"/>
              <w:rPr>
                <w:rFonts w:ascii="Arial" w:hAnsi="Arial" w:cs="Arial"/>
                <w:b/>
                <w:sz w:val="22"/>
                <w:szCs w:val="22"/>
                <w:u w:val="single"/>
              </w:rPr>
            </w:pPr>
            <w:r>
              <w:rPr>
                <w:rFonts w:ascii="Arial" w:hAnsi="Arial" w:cs="Arial"/>
                <w:sz w:val="22"/>
                <w:szCs w:val="22"/>
              </w:rPr>
              <w:t>Double Underline – Speaker addition</w:t>
            </w:r>
          </w:p>
        </w:tc>
        <w:tc>
          <w:tcPr>
            <w:tcW w:w="1440" w:type="dxa"/>
            <w:vAlign w:val="center"/>
          </w:tcPr>
          <w:p w14:paraId="68D8DA8C" w14:textId="1F58AF76" w:rsidR="00633842" w:rsidRDefault="00633842" w:rsidP="00B9012B">
            <w:pPr>
              <w:jc w:val="center"/>
              <w:rPr>
                <w:rFonts w:ascii="Arial" w:hAnsi="Arial" w:cs="Arial"/>
                <w:sz w:val="22"/>
                <w:szCs w:val="22"/>
              </w:rPr>
            </w:pPr>
            <w:r>
              <w:rPr>
                <w:rFonts w:ascii="Arial" w:hAnsi="Arial" w:cs="Arial"/>
                <w:sz w:val="22"/>
                <w:szCs w:val="22"/>
              </w:rPr>
              <w:t>Consent Adopted</w:t>
            </w:r>
          </w:p>
        </w:tc>
        <w:tc>
          <w:tcPr>
            <w:tcW w:w="1350" w:type="dxa"/>
            <w:vAlign w:val="center"/>
          </w:tcPr>
          <w:p w14:paraId="62450DAA" w14:textId="33241A17" w:rsidR="00633842" w:rsidRDefault="00633842" w:rsidP="00B9012B">
            <w:pPr>
              <w:jc w:val="center"/>
              <w:rPr>
                <w:rFonts w:ascii="Arial" w:hAnsi="Arial" w:cs="Arial"/>
                <w:sz w:val="22"/>
                <w:szCs w:val="22"/>
              </w:rPr>
            </w:pPr>
            <w:r>
              <w:rPr>
                <w:rFonts w:ascii="Arial" w:hAnsi="Arial" w:cs="Arial"/>
                <w:sz w:val="22"/>
                <w:szCs w:val="22"/>
              </w:rPr>
              <w:t>2/3</w:t>
            </w:r>
          </w:p>
        </w:tc>
        <w:tc>
          <w:tcPr>
            <w:tcW w:w="1980" w:type="dxa"/>
            <w:vAlign w:val="center"/>
          </w:tcPr>
          <w:p w14:paraId="0E2A26AD" w14:textId="7F8E6ACF" w:rsidR="00633842" w:rsidRDefault="00633842" w:rsidP="00B9012B">
            <w:pPr>
              <w:jc w:val="center"/>
              <w:rPr>
                <w:rFonts w:ascii="Arial" w:hAnsi="Arial" w:cs="Arial"/>
                <w:sz w:val="22"/>
                <w:szCs w:val="22"/>
              </w:rPr>
            </w:pPr>
            <w:r>
              <w:rPr>
                <w:rFonts w:ascii="Arial" w:hAnsi="Arial" w:cs="Arial"/>
                <w:sz w:val="22"/>
                <w:szCs w:val="22"/>
              </w:rPr>
              <w:t>Lisa Chandler to change policy</w:t>
            </w:r>
          </w:p>
        </w:tc>
        <w:tc>
          <w:tcPr>
            <w:tcW w:w="1260" w:type="dxa"/>
            <w:vAlign w:val="center"/>
          </w:tcPr>
          <w:p w14:paraId="021A6E41" w14:textId="3B4546E9" w:rsidR="00633842" w:rsidRDefault="00633842" w:rsidP="00B9012B">
            <w:pPr>
              <w:jc w:val="center"/>
              <w:rPr>
                <w:rFonts w:ascii="Arial" w:hAnsi="Arial" w:cs="Arial"/>
                <w:sz w:val="22"/>
                <w:szCs w:val="22"/>
              </w:rPr>
            </w:pPr>
            <w:r>
              <w:rPr>
                <w:rFonts w:ascii="Arial" w:hAnsi="Arial" w:cs="Arial"/>
                <w:sz w:val="22"/>
                <w:szCs w:val="22"/>
              </w:rPr>
              <w:t>N/A</w:t>
            </w:r>
          </w:p>
        </w:tc>
        <w:tc>
          <w:tcPr>
            <w:tcW w:w="1080" w:type="dxa"/>
            <w:vAlign w:val="center"/>
          </w:tcPr>
          <w:p w14:paraId="4B0457F4" w14:textId="77777777" w:rsidR="00633842" w:rsidRDefault="00633842" w:rsidP="00B9012B">
            <w:pPr>
              <w:jc w:val="center"/>
              <w:rPr>
                <w:rFonts w:ascii="Arial" w:hAnsi="Arial" w:cs="Arial"/>
                <w:sz w:val="22"/>
                <w:szCs w:val="22"/>
              </w:rPr>
            </w:pPr>
          </w:p>
        </w:tc>
      </w:tr>
      <w:tr w:rsidR="00633842" w:rsidRPr="008C16CB" w14:paraId="02878BE4" w14:textId="77777777" w:rsidTr="00F67F7E">
        <w:trPr>
          <w:trHeight w:val="1250"/>
        </w:trPr>
        <w:tc>
          <w:tcPr>
            <w:tcW w:w="7470" w:type="dxa"/>
            <w:shd w:val="clear" w:color="auto" w:fill="auto"/>
          </w:tcPr>
          <w:p w14:paraId="64BC9A1D" w14:textId="77777777" w:rsidR="00633842" w:rsidRDefault="00633842" w:rsidP="00B9012B">
            <w:pPr>
              <w:rPr>
                <w:rFonts w:ascii="Arial" w:hAnsi="Arial" w:cs="Arial"/>
                <w:b/>
                <w:sz w:val="22"/>
                <w:szCs w:val="22"/>
                <w:u w:val="single"/>
              </w:rPr>
            </w:pPr>
            <w:r w:rsidRPr="00633842">
              <w:rPr>
                <w:rFonts w:ascii="Arial" w:hAnsi="Arial" w:cs="Arial"/>
                <w:b/>
                <w:sz w:val="22"/>
                <w:szCs w:val="22"/>
                <w:u w:val="single"/>
              </w:rPr>
              <w:lastRenderedPageBreak/>
              <w:t>09-20 COMEJC Bylaws Amendment – Article III, Membership, 5. Retired Members, Eligibility</w:t>
            </w:r>
          </w:p>
          <w:p w14:paraId="3B47F4A2" w14:textId="77777777" w:rsidR="00633842" w:rsidRDefault="00633842" w:rsidP="00B9012B">
            <w:pPr>
              <w:rPr>
                <w:rFonts w:ascii="Arial" w:hAnsi="Arial" w:cs="Arial"/>
                <w:b/>
                <w:sz w:val="22"/>
                <w:szCs w:val="22"/>
                <w:u w:val="single"/>
              </w:rPr>
            </w:pPr>
          </w:p>
          <w:p w14:paraId="5280AF69" w14:textId="77777777" w:rsidR="00633842" w:rsidRDefault="00633842" w:rsidP="00633842">
            <w:pPr>
              <w:tabs>
                <w:tab w:val="left" w:pos="240"/>
                <w:tab w:val="left" w:pos="480"/>
                <w:tab w:val="left" w:pos="720"/>
                <w:tab w:val="left" w:pos="960"/>
                <w:tab w:val="left" w:pos="1200"/>
                <w:tab w:val="left" w:pos="1440"/>
              </w:tabs>
              <w:jc w:val="both"/>
              <w:rPr>
                <w:rFonts w:ascii="Arial" w:hAnsi="Arial" w:cs="Arial"/>
                <w:sz w:val="22"/>
              </w:rPr>
            </w:pPr>
            <w:r>
              <w:rPr>
                <w:rFonts w:ascii="Arial" w:hAnsi="Arial" w:cs="Arial"/>
                <w:sz w:val="22"/>
                <w:szCs w:val="22"/>
              </w:rPr>
              <w:t>RESOLVED, t</w:t>
            </w:r>
            <w:r>
              <w:rPr>
                <w:rFonts w:ascii="Arial" w:hAnsi="Arial" w:cs="Arial"/>
                <w:sz w:val="22"/>
              </w:rPr>
              <w:t xml:space="preserve">hat the AAO </w:t>
            </w:r>
            <w:r w:rsidRPr="000F0F18">
              <w:rPr>
                <w:rFonts w:ascii="Arial" w:hAnsi="Arial" w:cs="Arial"/>
                <w:i/>
                <w:iCs/>
                <w:sz w:val="22"/>
              </w:rPr>
              <w:t xml:space="preserve">Bylaws </w:t>
            </w:r>
            <w:r>
              <w:rPr>
                <w:rFonts w:ascii="Arial" w:hAnsi="Arial" w:cs="Arial"/>
                <w:sz w:val="22"/>
              </w:rPr>
              <w:t>Article III, Membership, Section 5 be amended as follows:</w:t>
            </w:r>
          </w:p>
          <w:p w14:paraId="2DD630B4" w14:textId="77777777" w:rsidR="00633842" w:rsidRDefault="00633842" w:rsidP="00633842">
            <w:pPr>
              <w:pStyle w:val="text"/>
              <w:spacing w:before="0" w:line="240" w:lineRule="auto"/>
              <w:jc w:val="left"/>
              <w:rPr>
                <w:rFonts w:ascii="Arial" w:hAnsi="Arial" w:cs="Arial"/>
                <w:sz w:val="22"/>
                <w:szCs w:val="22"/>
              </w:rPr>
            </w:pPr>
          </w:p>
          <w:p w14:paraId="0D172FE7" w14:textId="77777777" w:rsidR="00633842" w:rsidRPr="00553AFE" w:rsidRDefault="00633842" w:rsidP="00633842">
            <w:pPr>
              <w:tabs>
                <w:tab w:val="left" w:pos="240"/>
                <w:tab w:val="left" w:pos="480"/>
                <w:tab w:val="left" w:pos="720"/>
                <w:tab w:val="left" w:pos="960"/>
                <w:tab w:val="left" w:pos="1200"/>
                <w:tab w:val="left" w:pos="1440"/>
              </w:tabs>
              <w:rPr>
                <w:rFonts w:ascii="Arial" w:hAnsi="Arial" w:cs="Arial"/>
                <w:b/>
                <w:sz w:val="22"/>
              </w:rPr>
            </w:pPr>
            <w:r>
              <w:rPr>
                <w:rFonts w:ascii="Arial" w:hAnsi="Arial" w:cs="Arial"/>
                <w:b/>
                <w:sz w:val="22"/>
              </w:rPr>
              <w:t xml:space="preserve">ARTICLE </w:t>
            </w:r>
            <w:r w:rsidRPr="00553AFE">
              <w:rPr>
                <w:rFonts w:ascii="Arial" w:hAnsi="Arial" w:cs="Arial"/>
                <w:b/>
                <w:sz w:val="22"/>
              </w:rPr>
              <w:t>I</w:t>
            </w:r>
            <w:r>
              <w:rPr>
                <w:rFonts w:ascii="Arial" w:hAnsi="Arial" w:cs="Arial"/>
                <w:b/>
                <w:sz w:val="22"/>
              </w:rPr>
              <w:t>II – MEMBERSHIP</w:t>
            </w:r>
          </w:p>
          <w:p w14:paraId="4D956179" w14:textId="77777777" w:rsidR="00633842" w:rsidRDefault="00633842" w:rsidP="00633842">
            <w:pPr>
              <w:tabs>
                <w:tab w:val="left" w:pos="240"/>
                <w:tab w:val="left" w:pos="480"/>
                <w:tab w:val="left" w:pos="720"/>
                <w:tab w:val="left" w:pos="960"/>
                <w:tab w:val="left" w:pos="1200"/>
                <w:tab w:val="left" w:pos="1440"/>
              </w:tabs>
              <w:rPr>
                <w:rFonts w:ascii="Arial" w:hAnsi="Arial" w:cs="Arial"/>
                <w:sz w:val="22"/>
              </w:rPr>
            </w:pPr>
          </w:p>
          <w:p w14:paraId="76C92D67" w14:textId="77777777" w:rsidR="00633842" w:rsidRPr="0015623A" w:rsidRDefault="00633842" w:rsidP="00633842">
            <w:pPr>
              <w:tabs>
                <w:tab w:val="left" w:pos="240"/>
                <w:tab w:val="left" w:pos="480"/>
                <w:tab w:val="left" w:pos="720"/>
                <w:tab w:val="left" w:pos="960"/>
                <w:tab w:val="left" w:pos="1200"/>
                <w:tab w:val="left" w:pos="1440"/>
              </w:tabs>
              <w:ind w:left="480"/>
              <w:rPr>
                <w:rFonts w:ascii="Arial" w:hAnsi="Arial" w:cs="Arial"/>
                <w:sz w:val="22"/>
                <w:szCs w:val="22"/>
              </w:rPr>
            </w:pPr>
            <w:r>
              <w:rPr>
                <w:rFonts w:ascii="Arial" w:hAnsi="Arial" w:cs="Arial"/>
                <w:sz w:val="22"/>
                <w:szCs w:val="22"/>
              </w:rPr>
              <w:t xml:space="preserve">5. </w:t>
            </w:r>
            <w:r w:rsidRPr="0015623A">
              <w:rPr>
                <w:rFonts w:ascii="Arial" w:hAnsi="Arial" w:cs="Arial"/>
                <w:sz w:val="22"/>
                <w:szCs w:val="22"/>
              </w:rPr>
              <w:t>Retired Members: To be a retired member of this Association, a member shall meet the following requisites:</w:t>
            </w:r>
          </w:p>
          <w:p w14:paraId="1EDFCF71" w14:textId="77777777" w:rsidR="00633842" w:rsidRDefault="00633842" w:rsidP="00633842">
            <w:pPr>
              <w:tabs>
                <w:tab w:val="left" w:pos="240"/>
                <w:tab w:val="left" w:pos="480"/>
                <w:tab w:val="left" w:pos="720"/>
                <w:tab w:val="left" w:pos="960"/>
                <w:tab w:val="left" w:pos="1200"/>
                <w:tab w:val="left" w:pos="1440"/>
              </w:tabs>
              <w:ind w:left="480"/>
              <w:rPr>
                <w:rFonts w:ascii="Arial" w:hAnsi="Arial" w:cs="Arial"/>
                <w:sz w:val="22"/>
                <w:szCs w:val="22"/>
              </w:rPr>
            </w:pPr>
          </w:p>
          <w:p w14:paraId="0B25E1D1" w14:textId="77777777" w:rsidR="00633842" w:rsidRPr="0015623A" w:rsidRDefault="00633842" w:rsidP="00633842">
            <w:pPr>
              <w:tabs>
                <w:tab w:val="left" w:pos="240"/>
                <w:tab w:val="left" w:pos="480"/>
                <w:tab w:val="left" w:pos="720"/>
                <w:tab w:val="left" w:pos="960"/>
                <w:tab w:val="left" w:pos="1200"/>
                <w:tab w:val="left" w:pos="1440"/>
              </w:tabs>
              <w:ind w:left="720"/>
              <w:rPr>
                <w:rFonts w:ascii="Arial" w:hAnsi="Arial" w:cs="Arial"/>
                <w:sz w:val="22"/>
                <w:szCs w:val="22"/>
              </w:rPr>
            </w:pPr>
            <w:r w:rsidRPr="0015623A">
              <w:rPr>
                <w:rFonts w:ascii="Arial" w:hAnsi="Arial" w:cs="Arial"/>
                <w:sz w:val="22"/>
                <w:szCs w:val="22"/>
              </w:rPr>
              <w:t>a. Status: Have retired from the active practice of orthodontics.</w:t>
            </w:r>
          </w:p>
          <w:p w14:paraId="4754D881" w14:textId="77777777" w:rsidR="00633842" w:rsidRDefault="00633842" w:rsidP="00633842">
            <w:pPr>
              <w:tabs>
                <w:tab w:val="left" w:pos="240"/>
                <w:tab w:val="left" w:pos="480"/>
                <w:tab w:val="left" w:pos="720"/>
                <w:tab w:val="left" w:pos="960"/>
                <w:tab w:val="left" w:pos="1200"/>
                <w:tab w:val="left" w:pos="1440"/>
              </w:tabs>
              <w:ind w:left="720"/>
              <w:rPr>
                <w:rFonts w:ascii="Arial" w:hAnsi="Arial" w:cs="Arial"/>
                <w:sz w:val="22"/>
                <w:szCs w:val="22"/>
              </w:rPr>
            </w:pPr>
          </w:p>
          <w:p w14:paraId="1D02B4F1" w14:textId="77777777" w:rsidR="00633842" w:rsidRPr="0015623A" w:rsidRDefault="00633842" w:rsidP="00633842">
            <w:pPr>
              <w:tabs>
                <w:tab w:val="left" w:pos="240"/>
                <w:tab w:val="left" w:pos="480"/>
                <w:tab w:val="left" w:pos="720"/>
                <w:tab w:val="left" w:pos="960"/>
                <w:tab w:val="left" w:pos="1200"/>
                <w:tab w:val="left" w:pos="1440"/>
              </w:tabs>
              <w:ind w:left="720"/>
              <w:rPr>
                <w:rFonts w:ascii="Arial" w:hAnsi="Arial" w:cs="Arial"/>
                <w:sz w:val="22"/>
                <w:szCs w:val="22"/>
              </w:rPr>
            </w:pPr>
            <w:r w:rsidRPr="0015623A">
              <w:rPr>
                <w:rFonts w:ascii="Arial" w:hAnsi="Arial" w:cs="Arial"/>
                <w:sz w:val="22"/>
                <w:szCs w:val="22"/>
              </w:rPr>
              <w:t xml:space="preserve">b. Eligibility: Have been an active, service or international member of this Association </w:t>
            </w:r>
            <w:r>
              <w:rPr>
                <w:rFonts w:ascii="Arial" w:hAnsi="Arial" w:cs="Arial"/>
                <w:sz w:val="22"/>
                <w:szCs w:val="22"/>
              </w:rPr>
              <w:t>for</w:t>
            </w:r>
            <w:r w:rsidRPr="0015623A">
              <w:rPr>
                <w:rFonts w:ascii="Arial" w:hAnsi="Arial" w:cs="Arial"/>
                <w:sz w:val="22"/>
                <w:szCs w:val="22"/>
              </w:rPr>
              <w:t xml:space="preserve"> </w:t>
            </w:r>
            <w:r w:rsidRPr="0015623A">
              <w:rPr>
                <w:rFonts w:ascii="Arial" w:hAnsi="Arial" w:cs="Arial"/>
                <w:sz w:val="22"/>
                <w:szCs w:val="22"/>
                <w:u w:val="single"/>
              </w:rPr>
              <w:t>fifteen (15)</w:t>
            </w:r>
            <w:r>
              <w:rPr>
                <w:rFonts w:ascii="Arial" w:hAnsi="Arial" w:cs="Arial"/>
                <w:sz w:val="22"/>
                <w:szCs w:val="22"/>
                <w:u w:val="single"/>
              </w:rPr>
              <w:t xml:space="preserve"> </w:t>
            </w:r>
            <w:r w:rsidRPr="0015623A">
              <w:rPr>
                <w:rFonts w:ascii="Arial" w:hAnsi="Arial" w:cs="Arial"/>
                <w:strike/>
                <w:sz w:val="22"/>
                <w:szCs w:val="22"/>
              </w:rPr>
              <w:t>ten (10)</w:t>
            </w:r>
            <w:r w:rsidRPr="0015623A">
              <w:rPr>
                <w:rFonts w:ascii="Arial" w:hAnsi="Arial" w:cs="Arial"/>
                <w:sz w:val="22"/>
                <w:szCs w:val="22"/>
              </w:rPr>
              <w:t xml:space="preserve"> cumulative years prior to retirement, </w:t>
            </w:r>
            <w:r>
              <w:rPr>
                <w:rFonts w:ascii="Arial" w:hAnsi="Arial" w:cs="Arial"/>
                <w:sz w:val="22"/>
                <w:szCs w:val="22"/>
                <w:u w:val="single"/>
              </w:rPr>
              <w:t>a m</w:t>
            </w:r>
            <w:r w:rsidRPr="0015623A">
              <w:rPr>
                <w:rFonts w:ascii="Arial" w:hAnsi="Arial" w:cs="Arial"/>
                <w:sz w:val="22"/>
                <w:szCs w:val="22"/>
                <w:u w:val="single"/>
              </w:rPr>
              <w:t>ember in good standing at the time of retirement</w:t>
            </w:r>
            <w:r>
              <w:rPr>
                <w:rFonts w:ascii="Arial" w:hAnsi="Arial" w:cs="Arial"/>
                <w:sz w:val="22"/>
                <w:szCs w:val="22"/>
              </w:rPr>
              <w:t xml:space="preserve"> </w:t>
            </w:r>
            <w:r w:rsidRPr="0015623A">
              <w:rPr>
                <w:rFonts w:ascii="Arial" w:hAnsi="Arial" w:cs="Arial"/>
                <w:sz w:val="22"/>
                <w:szCs w:val="22"/>
              </w:rPr>
              <w:t xml:space="preserve">and shall have requested reclassification by this Association. </w:t>
            </w:r>
          </w:p>
          <w:p w14:paraId="0BE4407E" w14:textId="77777777" w:rsidR="00633842" w:rsidRDefault="00633842" w:rsidP="00633842">
            <w:pPr>
              <w:tabs>
                <w:tab w:val="left" w:pos="240"/>
                <w:tab w:val="left" w:pos="480"/>
                <w:tab w:val="left" w:pos="720"/>
                <w:tab w:val="left" w:pos="960"/>
                <w:tab w:val="left" w:pos="1200"/>
                <w:tab w:val="left" w:pos="1440"/>
              </w:tabs>
              <w:ind w:left="720"/>
              <w:rPr>
                <w:rFonts w:ascii="Arial" w:hAnsi="Arial" w:cs="Arial"/>
                <w:sz w:val="22"/>
                <w:szCs w:val="22"/>
              </w:rPr>
            </w:pPr>
          </w:p>
          <w:p w14:paraId="4E8AEB6D" w14:textId="77777777" w:rsidR="00633842" w:rsidRPr="0015623A" w:rsidRDefault="00633842" w:rsidP="00633842">
            <w:pPr>
              <w:tabs>
                <w:tab w:val="left" w:pos="240"/>
                <w:tab w:val="left" w:pos="480"/>
                <w:tab w:val="left" w:pos="720"/>
                <w:tab w:val="left" w:pos="960"/>
                <w:tab w:val="left" w:pos="1200"/>
                <w:tab w:val="left" w:pos="1440"/>
              </w:tabs>
              <w:ind w:left="720"/>
              <w:rPr>
                <w:rFonts w:ascii="Arial" w:hAnsi="Arial" w:cs="Arial"/>
                <w:sz w:val="22"/>
                <w:szCs w:val="22"/>
              </w:rPr>
            </w:pPr>
            <w:r w:rsidRPr="0015623A">
              <w:rPr>
                <w:rFonts w:ascii="Arial" w:hAnsi="Arial" w:cs="Arial"/>
                <w:sz w:val="22"/>
                <w:szCs w:val="22"/>
              </w:rPr>
              <w:t>c. Reclassification: The Secretary-Treasurer of this Association shall reclassify such members upon verification of their eligibility and shall notify such members</w:t>
            </w:r>
            <w:r w:rsidRPr="0015623A">
              <w:rPr>
                <w:rFonts w:ascii="Arial" w:hAnsi="Arial" w:cs="Arial" w:hint="eastAsia"/>
                <w:sz w:val="22"/>
                <w:szCs w:val="22"/>
              </w:rPr>
              <w:t>’</w:t>
            </w:r>
            <w:r w:rsidRPr="0015623A">
              <w:rPr>
                <w:rFonts w:ascii="Arial" w:hAnsi="Arial" w:cs="Arial"/>
                <w:sz w:val="22"/>
                <w:szCs w:val="22"/>
              </w:rPr>
              <w:t xml:space="preserve"> constituent organizations of all such actions. Such reclassification shall be effective on August 1 of the calendar year in which the request is made.</w:t>
            </w:r>
          </w:p>
          <w:p w14:paraId="4276A3A4" w14:textId="77777777" w:rsidR="00633842" w:rsidRDefault="00633842" w:rsidP="00633842">
            <w:pPr>
              <w:tabs>
                <w:tab w:val="left" w:pos="240"/>
                <w:tab w:val="left" w:pos="480"/>
                <w:tab w:val="left" w:pos="720"/>
                <w:tab w:val="left" w:pos="960"/>
                <w:tab w:val="left" w:pos="1200"/>
                <w:tab w:val="left" w:pos="1440"/>
              </w:tabs>
              <w:ind w:left="720"/>
              <w:rPr>
                <w:rFonts w:ascii="Arial" w:hAnsi="Arial" w:cs="Arial"/>
                <w:sz w:val="22"/>
                <w:szCs w:val="22"/>
              </w:rPr>
            </w:pPr>
          </w:p>
          <w:p w14:paraId="5C70ABC2" w14:textId="77777777" w:rsidR="00633842" w:rsidRDefault="00633842" w:rsidP="00633842">
            <w:pPr>
              <w:tabs>
                <w:tab w:val="left" w:pos="240"/>
                <w:tab w:val="left" w:pos="480"/>
                <w:tab w:val="left" w:pos="720"/>
                <w:tab w:val="left" w:pos="960"/>
                <w:tab w:val="left" w:pos="1200"/>
                <w:tab w:val="left" w:pos="1440"/>
              </w:tabs>
              <w:ind w:left="720"/>
              <w:rPr>
                <w:rFonts w:ascii="Arial" w:hAnsi="Arial" w:cs="Arial"/>
                <w:sz w:val="22"/>
                <w:szCs w:val="22"/>
              </w:rPr>
            </w:pPr>
            <w:r w:rsidRPr="0015623A">
              <w:rPr>
                <w:rFonts w:ascii="Arial" w:hAnsi="Arial" w:cs="Arial"/>
                <w:sz w:val="22"/>
                <w:szCs w:val="22"/>
              </w:rPr>
              <w:t>d. Life Membership Status: Those members who have been designated life-active members shall be designated life-retired members upon retirement.</w:t>
            </w:r>
          </w:p>
          <w:p w14:paraId="697A21DE" w14:textId="77777777" w:rsidR="00633842" w:rsidRDefault="00633842" w:rsidP="00633842">
            <w:pPr>
              <w:tabs>
                <w:tab w:val="left" w:pos="240"/>
                <w:tab w:val="left" w:pos="480"/>
                <w:tab w:val="left" w:pos="720"/>
                <w:tab w:val="left" w:pos="960"/>
                <w:tab w:val="left" w:pos="1200"/>
                <w:tab w:val="left" w:pos="1440"/>
              </w:tabs>
              <w:ind w:left="480"/>
              <w:jc w:val="right"/>
              <w:rPr>
                <w:rFonts w:ascii="Arial" w:hAnsi="Arial" w:cs="Arial"/>
                <w:sz w:val="22"/>
                <w:szCs w:val="22"/>
              </w:rPr>
            </w:pPr>
          </w:p>
          <w:p w14:paraId="0D722D2D" w14:textId="77777777" w:rsidR="00633842" w:rsidRDefault="00633842" w:rsidP="00633842">
            <w:pPr>
              <w:tabs>
                <w:tab w:val="left" w:pos="240"/>
                <w:tab w:val="left" w:pos="480"/>
                <w:tab w:val="left" w:pos="720"/>
                <w:tab w:val="left" w:pos="960"/>
                <w:tab w:val="left" w:pos="1200"/>
                <w:tab w:val="left" w:pos="1440"/>
              </w:tabs>
              <w:jc w:val="right"/>
              <w:rPr>
                <w:rFonts w:ascii="Arial" w:hAnsi="Arial" w:cs="Arial"/>
                <w:sz w:val="22"/>
              </w:rPr>
            </w:pPr>
            <w:r w:rsidRPr="000F0F18">
              <w:rPr>
                <w:rFonts w:ascii="Arial" w:hAnsi="Arial" w:cs="Arial"/>
                <w:sz w:val="22"/>
              </w:rPr>
              <w:t>Underline</w:t>
            </w:r>
            <w:r>
              <w:rPr>
                <w:rFonts w:ascii="Arial" w:hAnsi="Arial" w:cs="Arial"/>
                <w:sz w:val="22"/>
              </w:rPr>
              <w:t xml:space="preserve"> </w:t>
            </w:r>
            <w:r w:rsidRPr="00400767">
              <w:rPr>
                <w:rFonts w:ascii="Arial" w:hAnsi="Arial" w:cs="Arial"/>
                <w:sz w:val="22"/>
              </w:rPr>
              <w:t>-</w:t>
            </w:r>
            <w:r>
              <w:rPr>
                <w:rFonts w:ascii="Arial" w:hAnsi="Arial" w:cs="Arial"/>
                <w:sz w:val="22"/>
              </w:rPr>
              <w:t xml:space="preserve"> A</w:t>
            </w:r>
            <w:r w:rsidRPr="00400767">
              <w:rPr>
                <w:rFonts w:ascii="Arial" w:hAnsi="Arial" w:cs="Arial"/>
                <w:sz w:val="22"/>
              </w:rPr>
              <w:t>ddition</w:t>
            </w:r>
          </w:p>
          <w:p w14:paraId="578D4B83" w14:textId="703BBD8F" w:rsidR="00633842" w:rsidRPr="00633842" w:rsidRDefault="00633842" w:rsidP="00633842">
            <w:pPr>
              <w:jc w:val="right"/>
              <w:rPr>
                <w:rFonts w:ascii="Arial" w:hAnsi="Arial" w:cs="Arial"/>
                <w:b/>
                <w:sz w:val="22"/>
                <w:szCs w:val="22"/>
                <w:u w:val="single"/>
              </w:rPr>
            </w:pPr>
            <w:r w:rsidRPr="000F0F18">
              <w:rPr>
                <w:rFonts w:ascii="Arial" w:hAnsi="Arial" w:cs="Arial"/>
                <w:sz w:val="22"/>
              </w:rPr>
              <w:t>Strikethrough</w:t>
            </w:r>
            <w:r>
              <w:rPr>
                <w:rFonts w:ascii="Arial" w:hAnsi="Arial" w:cs="Arial"/>
                <w:sz w:val="22"/>
              </w:rPr>
              <w:t xml:space="preserve"> </w:t>
            </w:r>
            <w:r w:rsidRPr="000F0F18">
              <w:rPr>
                <w:rFonts w:ascii="Arial" w:hAnsi="Arial" w:cs="Arial"/>
                <w:sz w:val="22"/>
              </w:rPr>
              <w:t>-</w:t>
            </w:r>
            <w:r>
              <w:rPr>
                <w:rFonts w:ascii="Arial" w:hAnsi="Arial" w:cs="Arial"/>
                <w:sz w:val="22"/>
              </w:rPr>
              <w:t xml:space="preserve"> Deletion</w:t>
            </w:r>
          </w:p>
        </w:tc>
        <w:tc>
          <w:tcPr>
            <w:tcW w:w="1440" w:type="dxa"/>
            <w:vAlign w:val="center"/>
          </w:tcPr>
          <w:p w14:paraId="6296C0CC" w14:textId="66B6E19D" w:rsidR="00633842" w:rsidRDefault="00633842" w:rsidP="00B9012B">
            <w:pPr>
              <w:jc w:val="center"/>
              <w:rPr>
                <w:rFonts w:ascii="Arial" w:hAnsi="Arial" w:cs="Arial"/>
                <w:sz w:val="22"/>
                <w:szCs w:val="22"/>
              </w:rPr>
            </w:pPr>
            <w:r>
              <w:rPr>
                <w:rFonts w:ascii="Arial" w:hAnsi="Arial" w:cs="Arial"/>
                <w:sz w:val="22"/>
                <w:szCs w:val="22"/>
              </w:rPr>
              <w:t>Consent Adopted</w:t>
            </w:r>
          </w:p>
        </w:tc>
        <w:tc>
          <w:tcPr>
            <w:tcW w:w="1350" w:type="dxa"/>
            <w:vAlign w:val="center"/>
          </w:tcPr>
          <w:p w14:paraId="4C6F34A4" w14:textId="655FE618" w:rsidR="00633842" w:rsidRDefault="00633842" w:rsidP="00B9012B">
            <w:pPr>
              <w:jc w:val="center"/>
              <w:rPr>
                <w:rFonts w:ascii="Arial" w:hAnsi="Arial" w:cs="Arial"/>
                <w:sz w:val="22"/>
                <w:szCs w:val="22"/>
              </w:rPr>
            </w:pPr>
            <w:r>
              <w:rPr>
                <w:rFonts w:ascii="Arial" w:hAnsi="Arial" w:cs="Arial"/>
                <w:sz w:val="22"/>
                <w:szCs w:val="22"/>
              </w:rPr>
              <w:t>2/3</w:t>
            </w:r>
          </w:p>
        </w:tc>
        <w:tc>
          <w:tcPr>
            <w:tcW w:w="1980" w:type="dxa"/>
            <w:vAlign w:val="center"/>
          </w:tcPr>
          <w:p w14:paraId="61434BF2" w14:textId="3530A33C" w:rsidR="00633842" w:rsidRDefault="00633842" w:rsidP="00B9012B">
            <w:pPr>
              <w:jc w:val="center"/>
              <w:rPr>
                <w:rFonts w:ascii="Arial" w:hAnsi="Arial" w:cs="Arial"/>
                <w:sz w:val="22"/>
                <w:szCs w:val="22"/>
              </w:rPr>
            </w:pPr>
            <w:r>
              <w:rPr>
                <w:rFonts w:ascii="Arial" w:hAnsi="Arial" w:cs="Arial"/>
                <w:sz w:val="22"/>
                <w:szCs w:val="22"/>
              </w:rPr>
              <w:t>Lisa Chandler to change policy</w:t>
            </w:r>
          </w:p>
        </w:tc>
        <w:tc>
          <w:tcPr>
            <w:tcW w:w="1260" w:type="dxa"/>
            <w:vAlign w:val="center"/>
          </w:tcPr>
          <w:p w14:paraId="6DC570FB" w14:textId="59BB042C" w:rsidR="00633842" w:rsidRDefault="00633842" w:rsidP="00B9012B">
            <w:pPr>
              <w:jc w:val="center"/>
              <w:rPr>
                <w:rFonts w:ascii="Arial" w:hAnsi="Arial" w:cs="Arial"/>
                <w:sz w:val="22"/>
                <w:szCs w:val="22"/>
              </w:rPr>
            </w:pPr>
            <w:r>
              <w:rPr>
                <w:rFonts w:ascii="Arial" w:hAnsi="Arial" w:cs="Arial"/>
                <w:sz w:val="22"/>
                <w:szCs w:val="22"/>
              </w:rPr>
              <w:t>N/A</w:t>
            </w:r>
          </w:p>
        </w:tc>
        <w:tc>
          <w:tcPr>
            <w:tcW w:w="1080" w:type="dxa"/>
            <w:vAlign w:val="center"/>
          </w:tcPr>
          <w:p w14:paraId="4A8C46DE" w14:textId="77777777" w:rsidR="00633842" w:rsidRDefault="00633842" w:rsidP="00B9012B">
            <w:pPr>
              <w:jc w:val="center"/>
              <w:rPr>
                <w:rFonts w:ascii="Arial" w:hAnsi="Arial" w:cs="Arial"/>
                <w:sz w:val="22"/>
                <w:szCs w:val="22"/>
              </w:rPr>
            </w:pPr>
          </w:p>
        </w:tc>
      </w:tr>
      <w:tr w:rsidR="00633842" w:rsidRPr="008C16CB" w14:paraId="673F6E02" w14:textId="77777777" w:rsidTr="00F67F7E">
        <w:trPr>
          <w:trHeight w:val="1250"/>
        </w:trPr>
        <w:tc>
          <w:tcPr>
            <w:tcW w:w="7470" w:type="dxa"/>
            <w:shd w:val="clear" w:color="auto" w:fill="auto"/>
          </w:tcPr>
          <w:p w14:paraId="646977FE" w14:textId="77777777" w:rsidR="00633842" w:rsidRDefault="00633842" w:rsidP="00B9012B">
            <w:pPr>
              <w:rPr>
                <w:rFonts w:ascii="Arial" w:hAnsi="Arial" w:cs="Arial"/>
                <w:b/>
                <w:sz w:val="22"/>
                <w:szCs w:val="22"/>
                <w:u w:val="single"/>
              </w:rPr>
            </w:pPr>
            <w:r w:rsidRPr="00633842">
              <w:rPr>
                <w:rFonts w:ascii="Arial" w:hAnsi="Arial" w:cs="Arial"/>
                <w:b/>
                <w:sz w:val="22"/>
                <w:szCs w:val="22"/>
                <w:u w:val="single"/>
              </w:rPr>
              <w:t>10-20 COMEJC Amendment to Policy - 1. Dues, B. 5. Student Members (Financial Policy)</w:t>
            </w:r>
          </w:p>
          <w:p w14:paraId="0B84D237" w14:textId="77777777" w:rsidR="000120F1" w:rsidRDefault="000120F1" w:rsidP="00B9012B">
            <w:pPr>
              <w:rPr>
                <w:rFonts w:ascii="Arial" w:hAnsi="Arial" w:cs="Arial"/>
                <w:b/>
                <w:sz w:val="22"/>
                <w:szCs w:val="22"/>
                <w:u w:val="single"/>
              </w:rPr>
            </w:pPr>
          </w:p>
          <w:p w14:paraId="018138FD" w14:textId="77777777" w:rsidR="000120F1" w:rsidRDefault="000120F1" w:rsidP="000120F1">
            <w:pPr>
              <w:tabs>
                <w:tab w:val="left" w:pos="240"/>
                <w:tab w:val="left" w:pos="480"/>
                <w:tab w:val="left" w:pos="720"/>
                <w:tab w:val="left" w:pos="960"/>
                <w:tab w:val="left" w:pos="1200"/>
                <w:tab w:val="left" w:pos="1440"/>
              </w:tabs>
              <w:jc w:val="both"/>
              <w:rPr>
                <w:rFonts w:ascii="Arial" w:hAnsi="Arial" w:cs="Arial"/>
                <w:sz w:val="22"/>
              </w:rPr>
            </w:pPr>
            <w:r>
              <w:rPr>
                <w:rFonts w:ascii="Arial" w:hAnsi="Arial" w:cs="Arial"/>
                <w:sz w:val="22"/>
                <w:szCs w:val="22"/>
              </w:rPr>
              <w:t>RESOLVED, t</w:t>
            </w:r>
            <w:r>
              <w:rPr>
                <w:rFonts w:ascii="Arial" w:hAnsi="Arial" w:cs="Arial"/>
                <w:sz w:val="22"/>
              </w:rPr>
              <w:t xml:space="preserve">hat Part 1, Article I, Section B </w:t>
            </w:r>
            <w:r w:rsidRPr="006302E7">
              <w:rPr>
                <w:rFonts w:ascii="Arial" w:hAnsi="Arial" w:cs="Arial"/>
                <w:sz w:val="22"/>
              </w:rPr>
              <w:t xml:space="preserve">of </w:t>
            </w:r>
            <w:r>
              <w:rPr>
                <w:rFonts w:ascii="Arial" w:hAnsi="Arial" w:cs="Arial"/>
                <w:sz w:val="22"/>
              </w:rPr>
              <w:t>the Financial Policy of the American Association of Orthodontists be amended as follows:</w:t>
            </w:r>
          </w:p>
          <w:p w14:paraId="5573ED71" w14:textId="77777777" w:rsidR="000120F1" w:rsidRPr="00553AFE" w:rsidRDefault="000120F1" w:rsidP="000120F1">
            <w:pPr>
              <w:tabs>
                <w:tab w:val="left" w:pos="240"/>
                <w:tab w:val="left" w:pos="480"/>
                <w:tab w:val="left" w:pos="720"/>
                <w:tab w:val="left" w:pos="960"/>
                <w:tab w:val="left" w:pos="1200"/>
                <w:tab w:val="left" w:pos="1440"/>
              </w:tabs>
              <w:jc w:val="right"/>
              <w:rPr>
                <w:rFonts w:ascii="Arial" w:hAnsi="Arial" w:cs="Arial"/>
                <w:b/>
                <w:sz w:val="22"/>
              </w:rPr>
            </w:pPr>
          </w:p>
          <w:p w14:paraId="5B68F658" w14:textId="77777777" w:rsidR="000120F1" w:rsidRPr="00553AFE" w:rsidRDefault="000120F1" w:rsidP="000120F1">
            <w:pPr>
              <w:tabs>
                <w:tab w:val="left" w:pos="240"/>
                <w:tab w:val="left" w:pos="480"/>
                <w:tab w:val="left" w:pos="720"/>
                <w:tab w:val="left" w:pos="960"/>
                <w:tab w:val="left" w:pos="1200"/>
                <w:tab w:val="left" w:pos="1440"/>
              </w:tabs>
              <w:rPr>
                <w:rFonts w:ascii="Arial" w:hAnsi="Arial" w:cs="Arial"/>
                <w:b/>
                <w:sz w:val="22"/>
              </w:rPr>
            </w:pPr>
            <w:r w:rsidRPr="00553AFE">
              <w:rPr>
                <w:rFonts w:ascii="Arial" w:hAnsi="Arial" w:cs="Arial"/>
                <w:b/>
                <w:sz w:val="22"/>
              </w:rPr>
              <w:t xml:space="preserve">I.   </w:t>
            </w:r>
            <w:r>
              <w:rPr>
                <w:rFonts w:ascii="Arial" w:hAnsi="Arial" w:cs="Arial"/>
                <w:b/>
                <w:sz w:val="22"/>
              </w:rPr>
              <w:t>DUES</w:t>
            </w:r>
          </w:p>
          <w:p w14:paraId="64BF81A8" w14:textId="77777777" w:rsidR="000120F1" w:rsidRDefault="000120F1" w:rsidP="000120F1">
            <w:pPr>
              <w:tabs>
                <w:tab w:val="left" w:pos="240"/>
                <w:tab w:val="left" w:pos="480"/>
                <w:tab w:val="left" w:pos="720"/>
                <w:tab w:val="left" w:pos="960"/>
                <w:tab w:val="left" w:pos="1200"/>
                <w:tab w:val="left" w:pos="1440"/>
              </w:tabs>
              <w:rPr>
                <w:rFonts w:ascii="Arial" w:hAnsi="Arial" w:cs="Arial"/>
                <w:sz w:val="22"/>
              </w:rPr>
            </w:pPr>
          </w:p>
          <w:p w14:paraId="21DDF541" w14:textId="77777777" w:rsidR="000120F1" w:rsidRDefault="000120F1" w:rsidP="000120F1">
            <w:pPr>
              <w:tabs>
                <w:tab w:val="left" w:pos="240"/>
                <w:tab w:val="left" w:pos="480"/>
                <w:tab w:val="left" w:pos="720"/>
                <w:tab w:val="left" w:pos="960"/>
                <w:tab w:val="left" w:pos="1200"/>
                <w:tab w:val="left" w:pos="1440"/>
              </w:tabs>
              <w:ind w:left="480"/>
              <w:rPr>
                <w:rFonts w:ascii="Arial" w:hAnsi="Arial" w:cs="Arial"/>
                <w:sz w:val="22"/>
              </w:rPr>
            </w:pPr>
            <w:r w:rsidRPr="00DA27F4">
              <w:rPr>
                <w:rFonts w:ascii="Arial" w:hAnsi="Arial" w:cs="Arial"/>
                <w:sz w:val="22"/>
              </w:rPr>
              <w:lastRenderedPageBreak/>
              <w:t>B.   Annual dues are</w:t>
            </w:r>
          </w:p>
          <w:p w14:paraId="5B1695AE" w14:textId="77777777" w:rsidR="000120F1" w:rsidRPr="00DA27F4" w:rsidRDefault="000120F1" w:rsidP="000120F1">
            <w:pPr>
              <w:tabs>
                <w:tab w:val="left" w:pos="240"/>
                <w:tab w:val="left" w:pos="480"/>
                <w:tab w:val="left" w:pos="720"/>
                <w:tab w:val="left" w:pos="960"/>
                <w:tab w:val="left" w:pos="1200"/>
                <w:tab w:val="left" w:pos="1440"/>
              </w:tabs>
              <w:ind w:left="480"/>
              <w:rPr>
                <w:rFonts w:ascii="Arial" w:hAnsi="Arial" w:cs="Arial"/>
                <w:sz w:val="22"/>
              </w:rPr>
            </w:pPr>
          </w:p>
          <w:p w14:paraId="0C79109A" w14:textId="77777777" w:rsidR="000120F1" w:rsidRPr="00DA27F4" w:rsidRDefault="000120F1" w:rsidP="000120F1">
            <w:pPr>
              <w:tabs>
                <w:tab w:val="left" w:pos="240"/>
                <w:tab w:val="left" w:pos="480"/>
                <w:tab w:val="left" w:pos="720"/>
                <w:tab w:val="left" w:pos="960"/>
                <w:tab w:val="left" w:pos="1200"/>
                <w:tab w:val="left" w:pos="1440"/>
              </w:tabs>
              <w:ind w:left="960"/>
              <w:rPr>
                <w:rFonts w:ascii="Arial" w:hAnsi="Arial" w:cs="Arial"/>
                <w:sz w:val="22"/>
              </w:rPr>
            </w:pPr>
            <w:r w:rsidRPr="00DA27F4">
              <w:rPr>
                <w:rFonts w:ascii="Arial" w:hAnsi="Arial" w:cs="Arial"/>
                <w:sz w:val="22"/>
              </w:rPr>
              <w:t>1. Active members:  100% of dues</w:t>
            </w:r>
            <w:r>
              <w:rPr>
                <w:rFonts w:ascii="Arial" w:hAnsi="Arial" w:cs="Arial"/>
                <w:sz w:val="22"/>
              </w:rPr>
              <w:t>.</w:t>
            </w:r>
          </w:p>
          <w:p w14:paraId="1B7E9600" w14:textId="77777777" w:rsidR="000120F1" w:rsidRDefault="000120F1" w:rsidP="000120F1">
            <w:pPr>
              <w:tabs>
                <w:tab w:val="left" w:pos="240"/>
                <w:tab w:val="left" w:pos="480"/>
                <w:tab w:val="left" w:pos="720"/>
                <w:tab w:val="left" w:pos="960"/>
                <w:tab w:val="left" w:pos="1200"/>
                <w:tab w:val="left" w:pos="1440"/>
              </w:tabs>
              <w:ind w:left="2160"/>
              <w:rPr>
                <w:rFonts w:ascii="Arial" w:hAnsi="Arial" w:cs="Arial"/>
                <w:sz w:val="22"/>
              </w:rPr>
            </w:pPr>
            <w:r w:rsidRPr="00DA27F4">
              <w:rPr>
                <w:rFonts w:ascii="Arial" w:hAnsi="Arial" w:cs="Arial"/>
                <w:sz w:val="22"/>
              </w:rPr>
              <w:t>a. Life-active members, less than 50 cumulative years of membership:  60% of dues.</w:t>
            </w:r>
          </w:p>
          <w:p w14:paraId="624D3E5D" w14:textId="77777777" w:rsidR="000120F1" w:rsidRDefault="000120F1" w:rsidP="000120F1">
            <w:pPr>
              <w:tabs>
                <w:tab w:val="left" w:pos="240"/>
                <w:tab w:val="left" w:pos="480"/>
                <w:tab w:val="left" w:pos="720"/>
                <w:tab w:val="left" w:pos="960"/>
                <w:tab w:val="left" w:pos="1200"/>
                <w:tab w:val="left" w:pos="1440"/>
              </w:tabs>
              <w:ind w:left="2160"/>
              <w:rPr>
                <w:rFonts w:ascii="Arial" w:hAnsi="Arial" w:cs="Arial"/>
                <w:sz w:val="22"/>
              </w:rPr>
            </w:pPr>
            <w:r w:rsidRPr="00DA27F4">
              <w:rPr>
                <w:rFonts w:ascii="Arial" w:hAnsi="Arial" w:cs="Arial"/>
                <w:sz w:val="22"/>
              </w:rPr>
              <w:t xml:space="preserve">b. Life-active members, more than 50 cumulative years of membership:  Exempt </w:t>
            </w:r>
          </w:p>
          <w:p w14:paraId="485E50BF" w14:textId="77777777" w:rsidR="000120F1" w:rsidRPr="00DA27F4" w:rsidRDefault="000120F1" w:rsidP="000120F1">
            <w:pPr>
              <w:tabs>
                <w:tab w:val="left" w:pos="240"/>
                <w:tab w:val="left" w:pos="480"/>
                <w:tab w:val="left" w:pos="720"/>
                <w:tab w:val="left" w:pos="960"/>
                <w:tab w:val="left" w:pos="1200"/>
                <w:tab w:val="left" w:pos="1440"/>
              </w:tabs>
              <w:ind w:left="2160"/>
              <w:rPr>
                <w:rFonts w:ascii="Arial" w:hAnsi="Arial" w:cs="Arial"/>
                <w:sz w:val="22"/>
              </w:rPr>
            </w:pPr>
            <w:r w:rsidRPr="00DA27F4">
              <w:rPr>
                <w:rFonts w:ascii="Arial" w:hAnsi="Arial" w:cs="Arial"/>
                <w:sz w:val="22"/>
              </w:rPr>
              <w:t>c. Active members in first year of membership: 10% of dues.</w:t>
            </w:r>
          </w:p>
          <w:p w14:paraId="654C9CDB" w14:textId="77777777" w:rsidR="000120F1" w:rsidRPr="00DA27F4" w:rsidRDefault="000120F1" w:rsidP="000120F1">
            <w:pPr>
              <w:tabs>
                <w:tab w:val="left" w:pos="240"/>
                <w:tab w:val="left" w:pos="480"/>
                <w:tab w:val="left" w:pos="720"/>
                <w:tab w:val="left" w:pos="960"/>
                <w:tab w:val="left" w:pos="1200"/>
                <w:tab w:val="left" w:pos="1440"/>
              </w:tabs>
              <w:ind w:left="2160"/>
              <w:rPr>
                <w:rFonts w:ascii="Arial" w:hAnsi="Arial" w:cs="Arial"/>
                <w:sz w:val="22"/>
              </w:rPr>
            </w:pPr>
            <w:r w:rsidRPr="00DA27F4">
              <w:rPr>
                <w:rFonts w:ascii="Arial" w:hAnsi="Arial" w:cs="Arial"/>
                <w:sz w:val="22"/>
              </w:rPr>
              <w:t>d. Active members in second year of membership: 25% of dues.</w:t>
            </w:r>
          </w:p>
          <w:p w14:paraId="472A65DC" w14:textId="77777777" w:rsidR="000120F1" w:rsidRDefault="000120F1" w:rsidP="000120F1">
            <w:pPr>
              <w:tabs>
                <w:tab w:val="left" w:pos="240"/>
                <w:tab w:val="left" w:pos="480"/>
                <w:tab w:val="left" w:pos="720"/>
                <w:tab w:val="left" w:pos="960"/>
                <w:tab w:val="left" w:pos="1200"/>
                <w:tab w:val="left" w:pos="1440"/>
              </w:tabs>
              <w:ind w:left="2160"/>
              <w:rPr>
                <w:rFonts w:ascii="Arial" w:hAnsi="Arial" w:cs="Arial"/>
                <w:sz w:val="22"/>
              </w:rPr>
            </w:pPr>
            <w:r w:rsidRPr="00DA27F4">
              <w:rPr>
                <w:rFonts w:ascii="Arial" w:hAnsi="Arial" w:cs="Arial"/>
                <w:sz w:val="22"/>
              </w:rPr>
              <w:t>e. Active members in third year of membership:  50% of dues.</w:t>
            </w:r>
          </w:p>
          <w:p w14:paraId="40927CC4" w14:textId="77777777" w:rsidR="000120F1" w:rsidRPr="00DA27F4" w:rsidRDefault="000120F1" w:rsidP="000120F1">
            <w:pPr>
              <w:tabs>
                <w:tab w:val="left" w:pos="240"/>
                <w:tab w:val="left" w:pos="480"/>
                <w:tab w:val="left" w:pos="720"/>
                <w:tab w:val="left" w:pos="960"/>
                <w:tab w:val="left" w:pos="1200"/>
                <w:tab w:val="left" w:pos="1440"/>
              </w:tabs>
              <w:ind w:left="2160"/>
              <w:rPr>
                <w:rFonts w:ascii="Arial" w:hAnsi="Arial" w:cs="Arial"/>
                <w:sz w:val="22"/>
              </w:rPr>
            </w:pPr>
            <w:r w:rsidRPr="00DA27F4">
              <w:rPr>
                <w:rFonts w:ascii="Arial" w:hAnsi="Arial" w:cs="Arial"/>
                <w:sz w:val="22"/>
              </w:rPr>
              <w:t>f. Active members in fourth year of membership: 75% of dues.</w:t>
            </w:r>
          </w:p>
          <w:p w14:paraId="4EC94EDB" w14:textId="77777777" w:rsidR="000120F1" w:rsidRDefault="000120F1" w:rsidP="000120F1">
            <w:pPr>
              <w:tabs>
                <w:tab w:val="left" w:pos="240"/>
                <w:tab w:val="left" w:pos="480"/>
                <w:tab w:val="left" w:pos="720"/>
                <w:tab w:val="left" w:pos="960"/>
                <w:tab w:val="left" w:pos="1200"/>
                <w:tab w:val="left" w:pos="1440"/>
              </w:tabs>
              <w:ind w:left="480"/>
              <w:rPr>
                <w:rFonts w:ascii="Arial" w:hAnsi="Arial" w:cs="Arial"/>
                <w:sz w:val="22"/>
              </w:rPr>
            </w:pPr>
          </w:p>
          <w:p w14:paraId="1BE317BB" w14:textId="77777777" w:rsidR="000120F1" w:rsidRDefault="000120F1" w:rsidP="000120F1">
            <w:pPr>
              <w:tabs>
                <w:tab w:val="left" w:pos="240"/>
                <w:tab w:val="left" w:pos="480"/>
                <w:tab w:val="left" w:pos="720"/>
                <w:tab w:val="left" w:pos="960"/>
                <w:tab w:val="left" w:pos="1200"/>
                <w:tab w:val="left" w:pos="1440"/>
              </w:tabs>
              <w:ind w:left="960"/>
              <w:rPr>
                <w:rFonts w:ascii="Arial" w:hAnsi="Arial" w:cs="Arial"/>
                <w:sz w:val="22"/>
              </w:rPr>
            </w:pPr>
            <w:r w:rsidRPr="00DA27F4">
              <w:rPr>
                <w:rFonts w:ascii="Arial" w:hAnsi="Arial" w:cs="Arial"/>
                <w:sz w:val="22"/>
              </w:rPr>
              <w:t>2. Active Academic members:  100% of dues, but Senior Faculty may annually apply for reduction to 50% of dues, and Junior Faculty may annually apply for a reduction to 25% of dues.</w:t>
            </w:r>
          </w:p>
          <w:p w14:paraId="7212112F" w14:textId="77777777" w:rsidR="000120F1" w:rsidRDefault="000120F1" w:rsidP="000120F1">
            <w:pPr>
              <w:tabs>
                <w:tab w:val="left" w:pos="240"/>
                <w:tab w:val="left" w:pos="480"/>
                <w:tab w:val="left" w:pos="720"/>
                <w:tab w:val="left" w:pos="960"/>
                <w:tab w:val="left" w:pos="1200"/>
                <w:tab w:val="left" w:pos="1440"/>
              </w:tabs>
              <w:ind w:left="2160"/>
              <w:rPr>
                <w:rFonts w:ascii="Arial" w:hAnsi="Arial" w:cs="Arial"/>
                <w:sz w:val="22"/>
              </w:rPr>
            </w:pPr>
            <w:r w:rsidRPr="00DA27F4">
              <w:rPr>
                <w:rFonts w:ascii="Arial" w:hAnsi="Arial" w:cs="Arial"/>
                <w:sz w:val="22"/>
              </w:rPr>
              <w:t>a. Active Academic members in first year of membership:  10% of dues.</w:t>
            </w:r>
          </w:p>
          <w:p w14:paraId="3A2A3761" w14:textId="77777777" w:rsidR="000120F1" w:rsidRDefault="000120F1" w:rsidP="000120F1">
            <w:pPr>
              <w:tabs>
                <w:tab w:val="left" w:pos="240"/>
                <w:tab w:val="left" w:pos="480"/>
                <w:tab w:val="left" w:pos="720"/>
                <w:tab w:val="left" w:pos="960"/>
                <w:tab w:val="left" w:pos="1200"/>
                <w:tab w:val="left" w:pos="1440"/>
              </w:tabs>
              <w:ind w:left="2160"/>
              <w:rPr>
                <w:rFonts w:ascii="Arial" w:hAnsi="Arial" w:cs="Arial"/>
                <w:sz w:val="22"/>
              </w:rPr>
            </w:pPr>
            <w:r w:rsidRPr="00DA27F4">
              <w:rPr>
                <w:rFonts w:ascii="Arial" w:hAnsi="Arial" w:cs="Arial"/>
                <w:sz w:val="22"/>
              </w:rPr>
              <w:t>b. Active Academic members in second year of membership:  25% of dues.</w:t>
            </w:r>
          </w:p>
          <w:p w14:paraId="009B4F19" w14:textId="77777777" w:rsidR="000120F1" w:rsidRDefault="000120F1" w:rsidP="000120F1">
            <w:pPr>
              <w:tabs>
                <w:tab w:val="left" w:pos="240"/>
                <w:tab w:val="left" w:pos="480"/>
                <w:tab w:val="left" w:pos="720"/>
                <w:tab w:val="left" w:pos="960"/>
                <w:tab w:val="left" w:pos="1200"/>
                <w:tab w:val="left" w:pos="1440"/>
              </w:tabs>
              <w:ind w:left="2160"/>
              <w:rPr>
                <w:rFonts w:ascii="Arial" w:hAnsi="Arial" w:cs="Arial"/>
                <w:sz w:val="22"/>
              </w:rPr>
            </w:pPr>
            <w:r w:rsidRPr="00DA27F4">
              <w:rPr>
                <w:rFonts w:ascii="Arial" w:hAnsi="Arial" w:cs="Arial"/>
                <w:sz w:val="22"/>
              </w:rPr>
              <w:t xml:space="preserve">c. Active Academic members in third year of membership:  50% of dues but Junior Faculty may apply for a reduction to 25% of dues. </w:t>
            </w:r>
          </w:p>
          <w:p w14:paraId="613610CD" w14:textId="77777777" w:rsidR="000120F1" w:rsidRPr="00DA27F4" w:rsidRDefault="000120F1" w:rsidP="000120F1">
            <w:pPr>
              <w:tabs>
                <w:tab w:val="left" w:pos="240"/>
                <w:tab w:val="left" w:pos="480"/>
                <w:tab w:val="left" w:pos="720"/>
                <w:tab w:val="left" w:pos="960"/>
                <w:tab w:val="left" w:pos="1200"/>
                <w:tab w:val="left" w:pos="1440"/>
              </w:tabs>
              <w:ind w:left="2160"/>
              <w:rPr>
                <w:rFonts w:ascii="Arial" w:hAnsi="Arial" w:cs="Arial"/>
                <w:sz w:val="22"/>
              </w:rPr>
            </w:pPr>
            <w:r w:rsidRPr="00DA27F4">
              <w:rPr>
                <w:rFonts w:ascii="Arial" w:hAnsi="Arial" w:cs="Arial"/>
                <w:sz w:val="22"/>
              </w:rPr>
              <w:t>d. Active Academic members in fourth year of membership: 75% of dues but Senior Faculty may apply for a reduction to 50% of dues and Junior Faculty may apply for a reduction to 25% of dues.</w:t>
            </w:r>
          </w:p>
          <w:p w14:paraId="722F7471" w14:textId="77777777" w:rsidR="000120F1" w:rsidRDefault="000120F1" w:rsidP="000120F1">
            <w:pPr>
              <w:tabs>
                <w:tab w:val="left" w:pos="240"/>
                <w:tab w:val="left" w:pos="480"/>
                <w:tab w:val="left" w:pos="720"/>
                <w:tab w:val="left" w:pos="960"/>
                <w:tab w:val="left" w:pos="1200"/>
                <w:tab w:val="left" w:pos="1440"/>
              </w:tabs>
              <w:ind w:left="960"/>
              <w:rPr>
                <w:rFonts w:ascii="Arial" w:hAnsi="Arial" w:cs="Arial"/>
                <w:sz w:val="22"/>
              </w:rPr>
            </w:pPr>
          </w:p>
          <w:p w14:paraId="219314E7" w14:textId="77777777" w:rsidR="000120F1" w:rsidRDefault="000120F1" w:rsidP="000120F1">
            <w:pPr>
              <w:tabs>
                <w:tab w:val="left" w:pos="240"/>
                <w:tab w:val="left" w:pos="480"/>
                <w:tab w:val="left" w:pos="720"/>
                <w:tab w:val="left" w:pos="960"/>
                <w:tab w:val="left" w:pos="1200"/>
                <w:tab w:val="left" w:pos="1440"/>
              </w:tabs>
              <w:ind w:left="960"/>
              <w:rPr>
                <w:rFonts w:ascii="Arial" w:hAnsi="Arial" w:cs="Arial"/>
                <w:sz w:val="22"/>
              </w:rPr>
            </w:pPr>
            <w:r w:rsidRPr="00DA27F4">
              <w:rPr>
                <w:rFonts w:ascii="Arial" w:hAnsi="Arial" w:cs="Arial"/>
                <w:sz w:val="22"/>
              </w:rPr>
              <w:t>3. Academic (Non-United States/Canada graduates):100% of dues, but Senior Faculty may annually apply for a reduction to 50% of</w:t>
            </w:r>
            <w:r>
              <w:rPr>
                <w:rFonts w:ascii="Arial" w:hAnsi="Arial" w:cs="Arial"/>
                <w:sz w:val="22"/>
              </w:rPr>
              <w:t xml:space="preserve"> </w:t>
            </w:r>
            <w:r w:rsidRPr="00DA27F4">
              <w:rPr>
                <w:rFonts w:ascii="Arial" w:hAnsi="Arial" w:cs="Arial"/>
                <w:sz w:val="22"/>
              </w:rPr>
              <w:t xml:space="preserve">dues, and Junior Faculty may annually apply for a reduction to 25% of dues. </w:t>
            </w:r>
          </w:p>
          <w:p w14:paraId="2295B384" w14:textId="77777777" w:rsidR="000120F1" w:rsidRPr="00DA27F4" w:rsidRDefault="000120F1" w:rsidP="000120F1">
            <w:pPr>
              <w:tabs>
                <w:tab w:val="left" w:pos="240"/>
                <w:tab w:val="left" w:pos="480"/>
                <w:tab w:val="left" w:pos="720"/>
                <w:tab w:val="left" w:pos="960"/>
                <w:tab w:val="left" w:pos="1200"/>
                <w:tab w:val="left" w:pos="1440"/>
              </w:tabs>
              <w:ind w:left="2160"/>
              <w:rPr>
                <w:rFonts w:ascii="Arial" w:hAnsi="Arial" w:cs="Arial"/>
                <w:sz w:val="22"/>
              </w:rPr>
            </w:pPr>
            <w:r w:rsidRPr="00DA27F4">
              <w:rPr>
                <w:rFonts w:ascii="Arial" w:hAnsi="Arial" w:cs="Arial"/>
                <w:sz w:val="22"/>
              </w:rPr>
              <w:t xml:space="preserve">a. Academic (Non-United States/Canada graduates) in first three years of membership:  100% of dues, but Senior Faculty may apply for a reduction to 50% </w:t>
            </w:r>
            <w:r w:rsidRPr="00DA27F4">
              <w:rPr>
                <w:rFonts w:ascii="Arial" w:hAnsi="Arial" w:cs="Arial"/>
                <w:sz w:val="22"/>
              </w:rPr>
              <w:lastRenderedPageBreak/>
              <w:t>of dues, and Junior Faculty may apply for a</w:t>
            </w:r>
            <w:r>
              <w:rPr>
                <w:rFonts w:ascii="Arial" w:hAnsi="Arial" w:cs="Arial"/>
                <w:sz w:val="22"/>
              </w:rPr>
              <w:t xml:space="preserve"> </w:t>
            </w:r>
            <w:r w:rsidRPr="00DA27F4">
              <w:rPr>
                <w:rFonts w:ascii="Arial" w:hAnsi="Arial" w:cs="Arial"/>
                <w:sz w:val="22"/>
              </w:rPr>
              <w:t>reduction to 25% of dues.</w:t>
            </w:r>
          </w:p>
          <w:p w14:paraId="6414A15F" w14:textId="77777777" w:rsidR="000120F1" w:rsidRDefault="000120F1" w:rsidP="000120F1">
            <w:pPr>
              <w:tabs>
                <w:tab w:val="left" w:pos="240"/>
                <w:tab w:val="left" w:pos="480"/>
                <w:tab w:val="left" w:pos="720"/>
                <w:tab w:val="left" w:pos="960"/>
                <w:tab w:val="left" w:pos="1200"/>
                <w:tab w:val="left" w:pos="1440"/>
              </w:tabs>
              <w:ind w:left="960"/>
              <w:rPr>
                <w:rFonts w:ascii="Arial" w:hAnsi="Arial" w:cs="Arial"/>
                <w:sz w:val="22"/>
              </w:rPr>
            </w:pPr>
          </w:p>
          <w:p w14:paraId="067FB23A" w14:textId="77777777" w:rsidR="000120F1" w:rsidRDefault="000120F1" w:rsidP="000120F1">
            <w:pPr>
              <w:tabs>
                <w:tab w:val="left" w:pos="240"/>
                <w:tab w:val="left" w:pos="480"/>
                <w:tab w:val="left" w:pos="720"/>
                <w:tab w:val="left" w:pos="960"/>
                <w:tab w:val="left" w:pos="1200"/>
                <w:tab w:val="left" w:pos="1440"/>
              </w:tabs>
              <w:ind w:left="960"/>
              <w:rPr>
                <w:rFonts w:ascii="Arial" w:hAnsi="Arial" w:cs="Arial"/>
                <w:sz w:val="22"/>
              </w:rPr>
            </w:pPr>
            <w:r w:rsidRPr="00DA27F4">
              <w:rPr>
                <w:rFonts w:ascii="Arial" w:hAnsi="Arial" w:cs="Arial"/>
                <w:sz w:val="22"/>
              </w:rPr>
              <w:t xml:space="preserve">4. Service members:  $300.00 </w:t>
            </w:r>
          </w:p>
          <w:p w14:paraId="6BE50015" w14:textId="77777777" w:rsidR="000120F1" w:rsidRPr="00DA27F4" w:rsidRDefault="000120F1" w:rsidP="000120F1">
            <w:pPr>
              <w:tabs>
                <w:tab w:val="left" w:pos="240"/>
                <w:tab w:val="left" w:pos="480"/>
                <w:tab w:val="left" w:pos="720"/>
                <w:tab w:val="left" w:pos="960"/>
                <w:tab w:val="left" w:pos="1200"/>
                <w:tab w:val="left" w:pos="1440"/>
              </w:tabs>
              <w:ind w:left="2160"/>
              <w:rPr>
                <w:rFonts w:ascii="Arial" w:hAnsi="Arial" w:cs="Arial"/>
                <w:sz w:val="22"/>
              </w:rPr>
            </w:pPr>
            <w:r w:rsidRPr="00DA27F4">
              <w:rPr>
                <w:rFonts w:ascii="Arial" w:hAnsi="Arial" w:cs="Arial"/>
                <w:sz w:val="22"/>
              </w:rPr>
              <w:t>a. Service members in first three years of membership:  $300.00.</w:t>
            </w:r>
          </w:p>
          <w:p w14:paraId="4B411B7E" w14:textId="77777777" w:rsidR="000120F1" w:rsidRDefault="000120F1" w:rsidP="000120F1">
            <w:pPr>
              <w:tabs>
                <w:tab w:val="left" w:pos="240"/>
                <w:tab w:val="left" w:pos="480"/>
                <w:tab w:val="left" w:pos="720"/>
                <w:tab w:val="left" w:pos="960"/>
                <w:tab w:val="left" w:pos="1200"/>
                <w:tab w:val="left" w:pos="1440"/>
              </w:tabs>
              <w:ind w:left="960"/>
              <w:rPr>
                <w:rFonts w:ascii="Arial" w:hAnsi="Arial" w:cs="Arial"/>
                <w:sz w:val="22"/>
              </w:rPr>
            </w:pPr>
          </w:p>
          <w:p w14:paraId="1BC87FFA" w14:textId="77777777" w:rsidR="000120F1" w:rsidRPr="00DA27F4" w:rsidRDefault="000120F1" w:rsidP="000120F1">
            <w:pPr>
              <w:tabs>
                <w:tab w:val="left" w:pos="240"/>
                <w:tab w:val="left" w:pos="480"/>
                <w:tab w:val="left" w:pos="720"/>
                <w:tab w:val="left" w:pos="960"/>
                <w:tab w:val="left" w:pos="1200"/>
                <w:tab w:val="left" w:pos="1440"/>
              </w:tabs>
              <w:ind w:left="960"/>
              <w:rPr>
                <w:rFonts w:ascii="Arial" w:hAnsi="Arial" w:cs="Arial"/>
                <w:sz w:val="22"/>
              </w:rPr>
            </w:pPr>
            <w:r w:rsidRPr="00DA27F4">
              <w:rPr>
                <w:rFonts w:ascii="Arial" w:hAnsi="Arial" w:cs="Arial"/>
                <w:sz w:val="22"/>
              </w:rPr>
              <w:t>5. Student members:  $30.00</w:t>
            </w:r>
            <w:r>
              <w:rPr>
                <w:rFonts w:ascii="Arial" w:hAnsi="Arial" w:cs="Arial"/>
                <w:sz w:val="22"/>
              </w:rPr>
              <w:t>.</w:t>
            </w:r>
          </w:p>
          <w:p w14:paraId="75E24D11" w14:textId="77777777" w:rsidR="000120F1" w:rsidRPr="006B147E" w:rsidRDefault="000120F1" w:rsidP="000120F1">
            <w:pPr>
              <w:tabs>
                <w:tab w:val="left" w:pos="240"/>
                <w:tab w:val="left" w:pos="480"/>
                <w:tab w:val="left" w:pos="720"/>
                <w:tab w:val="left" w:pos="960"/>
                <w:tab w:val="left" w:pos="1200"/>
                <w:tab w:val="left" w:pos="1440"/>
              </w:tabs>
              <w:ind w:left="2160"/>
              <w:rPr>
                <w:rFonts w:ascii="Arial" w:hAnsi="Arial" w:cs="Arial"/>
                <w:sz w:val="22"/>
                <w:u w:val="single"/>
              </w:rPr>
            </w:pPr>
            <w:r w:rsidRPr="006B147E">
              <w:rPr>
                <w:rFonts w:ascii="Arial" w:hAnsi="Arial" w:cs="Arial"/>
                <w:sz w:val="22"/>
                <w:u w:val="single"/>
              </w:rPr>
              <w:t xml:space="preserve">a. Students who have been </w:t>
            </w:r>
            <w:r>
              <w:rPr>
                <w:rFonts w:ascii="Arial" w:hAnsi="Arial" w:cs="Arial"/>
                <w:sz w:val="22"/>
                <w:u w:val="single"/>
              </w:rPr>
              <w:t>accepted</w:t>
            </w:r>
            <w:r w:rsidRPr="006B147E">
              <w:rPr>
                <w:rFonts w:ascii="Arial" w:hAnsi="Arial" w:cs="Arial"/>
                <w:sz w:val="22"/>
                <w:u w:val="single"/>
              </w:rPr>
              <w:t xml:space="preserve"> into</w:t>
            </w:r>
            <w:r>
              <w:rPr>
                <w:rFonts w:ascii="Arial" w:hAnsi="Arial" w:cs="Arial"/>
                <w:sz w:val="22"/>
                <w:u w:val="single"/>
              </w:rPr>
              <w:t>, but not yet started,</w:t>
            </w:r>
            <w:r w:rsidRPr="006B147E">
              <w:rPr>
                <w:rFonts w:ascii="Arial" w:hAnsi="Arial" w:cs="Arial"/>
                <w:sz w:val="22"/>
                <w:u w:val="single"/>
              </w:rPr>
              <w:t xml:space="preserve"> </w:t>
            </w:r>
            <w:r>
              <w:rPr>
                <w:rFonts w:ascii="Arial" w:hAnsi="Arial" w:cs="Arial"/>
                <w:sz w:val="22"/>
                <w:u w:val="single"/>
              </w:rPr>
              <w:t>an</w:t>
            </w:r>
            <w:r w:rsidRPr="006B147E">
              <w:rPr>
                <w:rFonts w:ascii="Arial" w:hAnsi="Arial" w:cs="Arial"/>
                <w:sz w:val="22"/>
                <w:u w:val="single"/>
              </w:rPr>
              <w:t xml:space="preserve"> accredited orthodontic residency program</w:t>
            </w:r>
            <w:r>
              <w:rPr>
                <w:rFonts w:ascii="Arial" w:hAnsi="Arial" w:cs="Arial"/>
                <w:sz w:val="22"/>
                <w:u w:val="single"/>
              </w:rPr>
              <w:t>: Exempt for the period of December 1 through May 31 immediately following acceptance into an orthodontic residency program.</w:t>
            </w:r>
          </w:p>
          <w:p w14:paraId="05B38EAC" w14:textId="77777777" w:rsidR="000120F1" w:rsidRDefault="000120F1" w:rsidP="000120F1">
            <w:pPr>
              <w:tabs>
                <w:tab w:val="left" w:pos="240"/>
                <w:tab w:val="left" w:pos="480"/>
                <w:tab w:val="left" w:pos="720"/>
                <w:tab w:val="left" w:pos="960"/>
                <w:tab w:val="left" w:pos="1200"/>
                <w:tab w:val="left" w:pos="1440"/>
              </w:tabs>
              <w:ind w:left="960"/>
              <w:rPr>
                <w:rFonts w:ascii="Arial" w:hAnsi="Arial" w:cs="Arial"/>
                <w:sz w:val="22"/>
              </w:rPr>
            </w:pPr>
          </w:p>
          <w:p w14:paraId="54751BF3" w14:textId="77777777" w:rsidR="000120F1" w:rsidRPr="00DA27F4" w:rsidRDefault="000120F1" w:rsidP="000120F1">
            <w:pPr>
              <w:tabs>
                <w:tab w:val="left" w:pos="240"/>
                <w:tab w:val="left" w:pos="480"/>
                <w:tab w:val="left" w:pos="720"/>
                <w:tab w:val="left" w:pos="960"/>
                <w:tab w:val="left" w:pos="1200"/>
                <w:tab w:val="left" w:pos="1440"/>
              </w:tabs>
              <w:ind w:left="960"/>
              <w:rPr>
                <w:rFonts w:ascii="Arial" w:hAnsi="Arial" w:cs="Arial"/>
                <w:sz w:val="22"/>
              </w:rPr>
            </w:pPr>
            <w:r w:rsidRPr="00DA27F4">
              <w:rPr>
                <w:rFonts w:ascii="Arial" w:hAnsi="Arial" w:cs="Arial"/>
                <w:sz w:val="22"/>
              </w:rPr>
              <w:t>6. Retired members: Exempt.</w:t>
            </w:r>
          </w:p>
          <w:p w14:paraId="2BBE0D59" w14:textId="77777777" w:rsidR="000120F1" w:rsidRDefault="000120F1" w:rsidP="000120F1">
            <w:pPr>
              <w:tabs>
                <w:tab w:val="left" w:pos="240"/>
                <w:tab w:val="left" w:pos="480"/>
                <w:tab w:val="left" w:pos="720"/>
                <w:tab w:val="left" w:pos="960"/>
                <w:tab w:val="left" w:pos="1200"/>
                <w:tab w:val="left" w:pos="1440"/>
              </w:tabs>
              <w:ind w:left="960"/>
              <w:rPr>
                <w:rFonts w:ascii="Arial" w:hAnsi="Arial" w:cs="Arial"/>
                <w:sz w:val="22"/>
              </w:rPr>
            </w:pPr>
            <w:r w:rsidRPr="00DA27F4">
              <w:rPr>
                <w:rFonts w:ascii="Arial" w:hAnsi="Arial" w:cs="Arial"/>
                <w:sz w:val="22"/>
              </w:rPr>
              <w:t>7. International members: 50% of dues.</w:t>
            </w:r>
          </w:p>
          <w:p w14:paraId="3512E188" w14:textId="77777777" w:rsidR="000120F1" w:rsidRDefault="000120F1" w:rsidP="000120F1">
            <w:pPr>
              <w:tabs>
                <w:tab w:val="left" w:pos="240"/>
                <w:tab w:val="left" w:pos="480"/>
                <w:tab w:val="left" w:pos="720"/>
                <w:tab w:val="left" w:pos="960"/>
                <w:tab w:val="left" w:pos="1200"/>
                <w:tab w:val="left" w:pos="1440"/>
              </w:tabs>
              <w:ind w:left="960"/>
              <w:rPr>
                <w:rFonts w:ascii="Arial" w:hAnsi="Arial" w:cs="Arial"/>
                <w:sz w:val="22"/>
              </w:rPr>
            </w:pPr>
            <w:r w:rsidRPr="00DA27F4">
              <w:rPr>
                <w:rFonts w:ascii="Arial" w:hAnsi="Arial" w:cs="Arial"/>
                <w:sz w:val="22"/>
              </w:rPr>
              <w:t>8. International student members: $30.00.</w:t>
            </w:r>
          </w:p>
          <w:p w14:paraId="3062DBD9" w14:textId="77777777" w:rsidR="000120F1" w:rsidRDefault="000120F1" w:rsidP="000120F1">
            <w:pPr>
              <w:tabs>
                <w:tab w:val="left" w:pos="240"/>
                <w:tab w:val="left" w:pos="480"/>
                <w:tab w:val="left" w:pos="720"/>
                <w:tab w:val="left" w:pos="960"/>
                <w:tab w:val="left" w:pos="1200"/>
                <w:tab w:val="left" w:pos="1440"/>
              </w:tabs>
              <w:rPr>
                <w:rFonts w:ascii="Arial" w:hAnsi="Arial" w:cs="Arial"/>
                <w:sz w:val="22"/>
                <w:szCs w:val="22"/>
              </w:rPr>
            </w:pPr>
          </w:p>
          <w:p w14:paraId="414E258F" w14:textId="5B98EB92" w:rsidR="000120F1" w:rsidRPr="00633842" w:rsidRDefault="000120F1" w:rsidP="000120F1">
            <w:pPr>
              <w:jc w:val="right"/>
              <w:rPr>
                <w:rFonts w:ascii="Arial" w:hAnsi="Arial" w:cs="Arial"/>
                <w:b/>
                <w:sz w:val="22"/>
                <w:szCs w:val="22"/>
                <w:u w:val="single"/>
              </w:rPr>
            </w:pPr>
            <w:r w:rsidRPr="0075010F">
              <w:rPr>
                <w:rFonts w:ascii="Arial" w:hAnsi="Arial" w:cs="Arial"/>
                <w:sz w:val="22"/>
              </w:rPr>
              <w:t xml:space="preserve">Underline </w:t>
            </w:r>
            <w:r>
              <w:rPr>
                <w:rFonts w:ascii="Arial" w:hAnsi="Arial" w:cs="Arial"/>
                <w:sz w:val="22"/>
              </w:rPr>
              <w:t>– COMEJC A</w:t>
            </w:r>
            <w:r w:rsidRPr="00400767">
              <w:rPr>
                <w:rFonts w:ascii="Arial" w:hAnsi="Arial" w:cs="Arial"/>
                <w:sz w:val="22"/>
              </w:rPr>
              <w:t>ddition</w:t>
            </w:r>
          </w:p>
        </w:tc>
        <w:tc>
          <w:tcPr>
            <w:tcW w:w="1440" w:type="dxa"/>
            <w:vAlign w:val="center"/>
          </w:tcPr>
          <w:p w14:paraId="6E03A4EE" w14:textId="527C8B04" w:rsidR="00633842" w:rsidRDefault="00633842" w:rsidP="00B9012B">
            <w:pPr>
              <w:jc w:val="center"/>
              <w:rPr>
                <w:rFonts w:ascii="Arial" w:hAnsi="Arial" w:cs="Arial"/>
                <w:sz w:val="22"/>
                <w:szCs w:val="22"/>
              </w:rPr>
            </w:pPr>
            <w:r>
              <w:rPr>
                <w:rFonts w:ascii="Arial" w:hAnsi="Arial" w:cs="Arial"/>
                <w:sz w:val="22"/>
                <w:szCs w:val="22"/>
              </w:rPr>
              <w:lastRenderedPageBreak/>
              <w:t>Consent Adopted</w:t>
            </w:r>
          </w:p>
        </w:tc>
        <w:tc>
          <w:tcPr>
            <w:tcW w:w="1350" w:type="dxa"/>
            <w:vAlign w:val="center"/>
          </w:tcPr>
          <w:p w14:paraId="1CDB3154" w14:textId="45A2BA22" w:rsidR="00633842" w:rsidRDefault="00633842" w:rsidP="00B9012B">
            <w:pPr>
              <w:jc w:val="center"/>
              <w:rPr>
                <w:rFonts w:ascii="Arial" w:hAnsi="Arial" w:cs="Arial"/>
                <w:sz w:val="22"/>
                <w:szCs w:val="22"/>
              </w:rPr>
            </w:pPr>
            <w:r>
              <w:rPr>
                <w:rFonts w:ascii="Arial" w:hAnsi="Arial" w:cs="Arial"/>
                <w:sz w:val="22"/>
                <w:szCs w:val="22"/>
              </w:rPr>
              <w:t>2/3</w:t>
            </w:r>
          </w:p>
        </w:tc>
        <w:tc>
          <w:tcPr>
            <w:tcW w:w="1980" w:type="dxa"/>
            <w:vAlign w:val="center"/>
          </w:tcPr>
          <w:p w14:paraId="20002887" w14:textId="6F8AC881" w:rsidR="00633842" w:rsidRDefault="00633842" w:rsidP="00B9012B">
            <w:pPr>
              <w:jc w:val="center"/>
              <w:rPr>
                <w:rFonts w:ascii="Arial" w:hAnsi="Arial" w:cs="Arial"/>
                <w:sz w:val="22"/>
                <w:szCs w:val="22"/>
              </w:rPr>
            </w:pPr>
            <w:r>
              <w:rPr>
                <w:rFonts w:ascii="Arial" w:hAnsi="Arial" w:cs="Arial"/>
                <w:sz w:val="22"/>
                <w:szCs w:val="22"/>
              </w:rPr>
              <w:t>Lisa Chandler to change policy</w:t>
            </w:r>
          </w:p>
        </w:tc>
        <w:tc>
          <w:tcPr>
            <w:tcW w:w="1260" w:type="dxa"/>
            <w:vAlign w:val="center"/>
          </w:tcPr>
          <w:p w14:paraId="411F81AF" w14:textId="0950D47A" w:rsidR="00633842" w:rsidRDefault="00633842" w:rsidP="00B9012B">
            <w:pPr>
              <w:jc w:val="center"/>
              <w:rPr>
                <w:rFonts w:ascii="Arial" w:hAnsi="Arial" w:cs="Arial"/>
                <w:sz w:val="22"/>
                <w:szCs w:val="22"/>
              </w:rPr>
            </w:pPr>
            <w:r>
              <w:rPr>
                <w:rFonts w:ascii="Arial" w:hAnsi="Arial" w:cs="Arial"/>
                <w:sz w:val="22"/>
                <w:szCs w:val="22"/>
              </w:rPr>
              <w:t>N/A</w:t>
            </w:r>
          </w:p>
        </w:tc>
        <w:tc>
          <w:tcPr>
            <w:tcW w:w="1080" w:type="dxa"/>
            <w:vAlign w:val="center"/>
          </w:tcPr>
          <w:p w14:paraId="70BEEAB7" w14:textId="77777777" w:rsidR="00633842" w:rsidRDefault="00633842" w:rsidP="00B9012B">
            <w:pPr>
              <w:jc w:val="center"/>
              <w:rPr>
                <w:rFonts w:ascii="Arial" w:hAnsi="Arial" w:cs="Arial"/>
                <w:sz w:val="22"/>
                <w:szCs w:val="22"/>
              </w:rPr>
            </w:pPr>
          </w:p>
        </w:tc>
      </w:tr>
      <w:tr w:rsidR="00633842" w:rsidRPr="008C16CB" w14:paraId="48B9C70F" w14:textId="77777777" w:rsidTr="00E50C50">
        <w:trPr>
          <w:trHeight w:val="1250"/>
        </w:trPr>
        <w:tc>
          <w:tcPr>
            <w:tcW w:w="7470" w:type="dxa"/>
            <w:shd w:val="clear" w:color="auto" w:fill="CCC0D9" w:themeFill="accent4" w:themeFillTint="66"/>
          </w:tcPr>
          <w:p w14:paraId="1668AEC4" w14:textId="221B821E" w:rsidR="00633842" w:rsidRPr="00633842" w:rsidRDefault="00E50C50" w:rsidP="00B9012B">
            <w:pPr>
              <w:rPr>
                <w:rFonts w:ascii="Arial" w:hAnsi="Arial" w:cs="Arial"/>
                <w:b/>
                <w:sz w:val="22"/>
                <w:szCs w:val="22"/>
                <w:u w:val="single"/>
              </w:rPr>
            </w:pPr>
            <w:r w:rsidRPr="00E50C50">
              <w:rPr>
                <w:rFonts w:ascii="Arial" w:hAnsi="Arial" w:cs="Arial"/>
                <w:b/>
                <w:sz w:val="22"/>
                <w:szCs w:val="22"/>
                <w:u w:val="single"/>
              </w:rPr>
              <w:lastRenderedPageBreak/>
              <w:t xml:space="preserve">11-20 RC </w:t>
            </w:r>
            <w:r w:rsidR="00D64CB8">
              <w:rPr>
                <w:rFonts w:ascii="Arial" w:hAnsi="Arial" w:cs="Arial"/>
                <w:b/>
                <w:sz w:val="22"/>
                <w:szCs w:val="22"/>
                <w:u w:val="single"/>
              </w:rPr>
              <w:t xml:space="preserve">Substitute for </w:t>
            </w:r>
            <w:r w:rsidRPr="00E50C50">
              <w:rPr>
                <w:rFonts w:ascii="Arial" w:hAnsi="Arial" w:cs="Arial"/>
                <w:b/>
                <w:sz w:val="22"/>
                <w:szCs w:val="22"/>
                <w:u w:val="single"/>
              </w:rPr>
              <w:t>Amendment to Policy - 1. Dues, E. Reinstatement (Financial Policy)</w:t>
            </w:r>
          </w:p>
        </w:tc>
        <w:tc>
          <w:tcPr>
            <w:tcW w:w="1440" w:type="dxa"/>
            <w:shd w:val="clear" w:color="auto" w:fill="CCC0D9" w:themeFill="accent4" w:themeFillTint="66"/>
            <w:vAlign w:val="center"/>
          </w:tcPr>
          <w:p w14:paraId="1722DB68" w14:textId="77777777" w:rsidR="006D5E05" w:rsidRDefault="000B705F" w:rsidP="00B9012B">
            <w:pPr>
              <w:jc w:val="center"/>
              <w:rPr>
                <w:rFonts w:ascii="Arial" w:hAnsi="Arial" w:cs="Arial"/>
                <w:sz w:val="22"/>
                <w:szCs w:val="22"/>
              </w:rPr>
            </w:pPr>
            <w:r>
              <w:rPr>
                <w:rFonts w:ascii="Arial" w:hAnsi="Arial" w:cs="Arial"/>
                <w:sz w:val="22"/>
                <w:szCs w:val="22"/>
              </w:rPr>
              <w:t xml:space="preserve">Rejected. </w:t>
            </w:r>
          </w:p>
          <w:p w14:paraId="70F87C64" w14:textId="77777777" w:rsidR="006D5E05" w:rsidRDefault="006D5E05" w:rsidP="00B9012B">
            <w:pPr>
              <w:jc w:val="center"/>
              <w:rPr>
                <w:rFonts w:ascii="Arial" w:hAnsi="Arial" w:cs="Arial"/>
                <w:sz w:val="22"/>
                <w:szCs w:val="22"/>
              </w:rPr>
            </w:pPr>
          </w:p>
          <w:p w14:paraId="49054E39" w14:textId="2F47CFB7" w:rsidR="00633842" w:rsidRDefault="000B705F" w:rsidP="00B9012B">
            <w:pPr>
              <w:jc w:val="center"/>
              <w:rPr>
                <w:rFonts w:ascii="Arial" w:hAnsi="Arial" w:cs="Arial"/>
                <w:sz w:val="22"/>
                <w:szCs w:val="22"/>
              </w:rPr>
            </w:pPr>
            <w:r>
              <w:rPr>
                <w:rFonts w:ascii="Arial" w:hAnsi="Arial" w:cs="Arial"/>
                <w:sz w:val="22"/>
                <w:szCs w:val="22"/>
              </w:rPr>
              <w:t>See 11-20 COMEJC</w:t>
            </w:r>
          </w:p>
        </w:tc>
        <w:tc>
          <w:tcPr>
            <w:tcW w:w="1350" w:type="dxa"/>
            <w:shd w:val="clear" w:color="auto" w:fill="CCC0D9" w:themeFill="accent4" w:themeFillTint="66"/>
            <w:vAlign w:val="center"/>
          </w:tcPr>
          <w:p w14:paraId="6B96C34F" w14:textId="257C0E0B" w:rsidR="00633842" w:rsidRDefault="00E50C50" w:rsidP="00B9012B">
            <w:pPr>
              <w:jc w:val="center"/>
              <w:rPr>
                <w:rFonts w:ascii="Arial" w:hAnsi="Arial" w:cs="Arial"/>
                <w:sz w:val="22"/>
                <w:szCs w:val="22"/>
              </w:rPr>
            </w:pPr>
            <w:r>
              <w:rPr>
                <w:rFonts w:ascii="Arial" w:hAnsi="Arial" w:cs="Arial"/>
                <w:sz w:val="22"/>
                <w:szCs w:val="22"/>
              </w:rPr>
              <w:t>Majority</w:t>
            </w:r>
          </w:p>
        </w:tc>
        <w:tc>
          <w:tcPr>
            <w:tcW w:w="1980" w:type="dxa"/>
            <w:shd w:val="clear" w:color="auto" w:fill="CCC0D9" w:themeFill="accent4" w:themeFillTint="66"/>
            <w:vAlign w:val="center"/>
          </w:tcPr>
          <w:p w14:paraId="11CFAF67" w14:textId="29C41567" w:rsidR="00633842" w:rsidRDefault="00E50C50" w:rsidP="00B9012B">
            <w:pPr>
              <w:jc w:val="center"/>
              <w:rPr>
                <w:rFonts w:ascii="Arial" w:hAnsi="Arial" w:cs="Arial"/>
                <w:sz w:val="22"/>
                <w:szCs w:val="22"/>
              </w:rPr>
            </w:pPr>
            <w:r>
              <w:rPr>
                <w:rFonts w:ascii="Arial" w:hAnsi="Arial" w:cs="Arial"/>
                <w:sz w:val="22"/>
                <w:szCs w:val="22"/>
              </w:rPr>
              <w:t>N/A</w:t>
            </w:r>
          </w:p>
        </w:tc>
        <w:tc>
          <w:tcPr>
            <w:tcW w:w="1260" w:type="dxa"/>
            <w:shd w:val="clear" w:color="auto" w:fill="CCC0D9" w:themeFill="accent4" w:themeFillTint="66"/>
            <w:vAlign w:val="center"/>
          </w:tcPr>
          <w:p w14:paraId="6788C613" w14:textId="4657859A" w:rsidR="00633842" w:rsidRDefault="00E50C50" w:rsidP="00B9012B">
            <w:pPr>
              <w:jc w:val="center"/>
              <w:rPr>
                <w:rFonts w:ascii="Arial" w:hAnsi="Arial" w:cs="Arial"/>
                <w:sz w:val="22"/>
                <w:szCs w:val="22"/>
              </w:rPr>
            </w:pPr>
            <w:r>
              <w:rPr>
                <w:rFonts w:ascii="Arial" w:hAnsi="Arial" w:cs="Arial"/>
                <w:sz w:val="22"/>
                <w:szCs w:val="22"/>
              </w:rPr>
              <w:t>N/A</w:t>
            </w:r>
          </w:p>
        </w:tc>
        <w:tc>
          <w:tcPr>
            <w:tcW w:w="1080" w:type="dxa"/>
            <w:shd w:val="clear" w:color="auto" w:fill="CCC0D9" w:themeFill="accent4" w:themeFillTint="66"/>
            <w:vAlign w:val="center"/>
          </w:tcPr>
          <w:p w14:paraId="0523C7EF" w14:textId="5A395749" w:rsidR="00633842" w:rsidRDefault="00E50C50" w:rsidP="00B9012B">
            <w:pPr>
              <w:jc w:val="center"/>
              <w:rPr>
                <w:rFonts w:ascii="Arial" w:hAnsi="Arial" w:cs="Arial"/>
                <w:sz w:val="22"/>
                <w:szCs w:val="22"/>
              </w:rPr>
            </w:pPr>
            <w:r>
              <w:rPr>
                <w:rFonts w:ascii="Arial" w:hAnsi="Arial" w:cs="Arial"/>
                <w:sz w:val="22"/>
                <w:szCs w:val="22"/>
              </w:rPr>
              <w:t>N/A</w:t>
            </w:r>
          </w:p>
        </w:tc>
      </w:tr>
      <w:tr w:rsidR="00633842" w:rsidRPr="008C16CB" w14:paraId="379AB1F3" w14:textId="77777777" w:rsidTr="00F67F7E">
        <w:trPr>
          <w:trHeight w:val="1250"/>
        </w:trPr>
        <w:tc>
          <w:tcPr>
            <w:tcW w:w="7470" w:type="dxa"/>
            <w:shd w:val="clear" w:color="auto" w:fill="auto"/>
          </w:tcPr>
          <w:p w14:paraId="49F6484E" w14:textId="77777777" w:rsidR="00633842" w:rsidRDefault="00E50C50" w:rsidP="00B9012B">
            <w:pPr>
              <w:rPr>
                <w:rFonts w:ascii="Arial" w:hAnsi="Arial" w:cs="Arial"/>
                <w:b/>
                <w:sz w:val="22"/>
                <w:szCs w:val="22"/>
                <w:u w:val="single"/>
              </w:rPr>
            </w:pPr>
            <w:r w:rsidRPr="00E50C50">
              <w:rPr>
                <w:rFonts w:ascii="Arial" w:hAnsi="Arial" w:cs="Arial"/>
                <w:b/>
                <w:sz w:val="22"/>
                <w:szCs w:val="22"/>
                <w:u w:val="single"/>
              </w:rPr>
              <w:t xml:space="preserve">11-20 </w:t>
            </w:r>
            <w:r>
              <w:rPr>
                <w:rFonts w:ascii="Arial" w:hAnsi="Arial" w:cs="Arial"/>
                <w:b/>
                <w:sz w:val="22"/>
                <w:szCs w:val="22"/>
                <w:u w:val="single"/>
              </w:rPr>
              <w:t>COMEJC</w:t>
            </w:r>
            <w:r w:rsidRPr="00E50C50">
              <w:rPr>
                <w:rFonts w:ascii="Arial" w:hAnsi="Arial" w:cs="Arial"/>
                <w:b/>
                <w:sz w:val="22"/>
                <w:szCs w:val="22"/>
                <w:u w:val="single"/>
              </w:rPr>
              <w:t xml:space="preserve"> Amendment to Policy - 1. Dues, E. Reinstatement (Financial Policy)</w:t>
            </w:r>
          </w:p>
          <w:p w14:paraId="33E96691" w14:textId="77777777" w:rsidR="00E50C50" w:rsidRDefault="00E50C50" w:rsidP="00B9012B">
            <w:pPr>
              <w:rPr>
                <w:rFonts w:ascii="Arial" w:hAnsi="Arial" w:cs="Arial"/>
                <w:b/>
                <w:sz w:val="22"/>
                <w:szCs w:val="22"/>
                <w:u w:val="single"/>
              </w:rPr>
            </w:pPr>
          </w:p>
          <w:p w14:paraId="1C108BD0" w14:textId="77777777" w:rsidR="00E50C50" w:rsidRDefault="00E50C50" w:rsidP="00E50C50">
            <w:pPr>
              <w:tabs>
                <w:tab w:val="left" w:pos="240"/>
                <w:tab w:val="left" w:pos="480"/>
                <w:tab w:val="left" w:pos="720"/>
                <w:tab w:val="left" w:pos="960"/>
                <w:tab w:val="left" w:pos="1200"/>
                <w:tab w:val="left" w:pos="1440"/>
              </w:tabs>
              <w:jc w:val="both"/>
              <w:rPr>
                <w:rFonts w:ascii="Arial" w:hAnsi="Arial" w:cs="Arial"/>
                <w:sz w:val="22"/>
              </w:rPr>
            </w:pPr>
            <w:r>
              <w:rPr>
                <w:rFonts w:ascii="Arial" w:hAnsi="Arial" w:cs="Arial"/>
                <w:sz w:val="22"/>
                <w:szCs w:val="22"/>
              </w:rPr>
              <w:t>RESOLVED, t</w:t>
            </w:r>
            <w:r>
              <w:rPr>
                <w:rFonts w:ascii="Arial" w:hAnsi="Arial" w:cs="Arial"/>
                <w:sz w:val="22"/>
              </w:rPr>
              <w:t xml:space="preserve">hat Part 1, Article I, Section E </w:t>
            </w:r>
            <w:r w:rsidRPr="006302E7">
              <w:rPr>
                <w:rFonts w:ascii="Arial" w:hAnsi="Arial" w:cs="Arial"/>
                <w:sz w:val="22"/>
              </w:rPr>
              <w:t xml:space="preserve">of </w:t>
            </w:r>
            <w:r>
              <w:rPr>
                <w:rFonts w:ascii="Arial" w:hAnsi="Arial" w:cs="Arial"/>
                <w:sz w:val="22"/>
              </w:rPr>
              <w:t>the Financial Policy of the American Association of Orthodontists be amended as follows:</w:t>
            </w:r>
          </w:p>
          <w:p w14:paraId="41D07AD0" w14:textId="77777777" w:rsidR="00E50C50" w:rsidRDefault="00E50C50" w:rsidP="00E50C50">
            <w:pPr>
              <w:pStyle w:val="text"/>
              <w:spacing w:before="0" w:line="240" w:lineRule="auto"/>
              <w:jc w:val="left"/>
              <w:rPr>
                <w:rFonts w:ascii="Arial" w:hAnsi="Arial" w:cs="Arial"/>
                <w:sz w:val="22"/>
                <w:szCs w:val="22"/>
              </w:rPr>
            </w:pPr>
          </w:p>
          <w:p w14:paraId="760445A4" w14:textId="77777777" w:rsidR="00E50C50" w:rsidRPr="00553AFE" w:rsidRDefault="00E50C50" w:rsidP="00E50C50">
            <w:pPr>
              <w:tabs>
                <w:tab w:val="left" w:pos="240"/>
                <w:tab w:val="left" w:pos="480"/>
                <w:tab w:val="left" w:pos="720"/>
                <w:tab w:val="left" w:pos="960"/>
                <w:tab w:val="left" w:pos="1200"/>
                <w:tab w:val="left" w:pos="1440"/>
              </w:tabs>
              <w:rPr>
                <w:rFonts w:ascii="Arial" w:hAnsi="Arial" w:cs="Arial"/>
                <w:b/>
                <w:sz w:val="22"/>
              </w:rPr>
            </w:pPr>
            <w:r w:rsidRPr="00553AFE">
              <w:rPr>
                <w:rFonts w:ascii="Arial" w:hAnsi="Arial" w:cs="Arial"/>
                <w:b/>
                <w:sz w:val="22"/>
              </w:rPr>
              <w:t xml:space="preserve">I.   </w:t>
            </w:r>
            <w:r>
              <w:rPr>
                <w:rFonts w:ascii="Arial" w:hAnsi="Arial" w:cs="Arial"/>
                <w:b/>
                <w:sz w:val="22"/>
              </w:rPr>
              <w:t>DUES</w:t>
            </w:r>
          </w:p>
          <w:p w14:paraId="1CF09ABE" w14:textId="77777777" w:rsidR="00E50C50" w:rsidRDefault="00E50C50" w:rsidP="00E50C50">
            <w:pPr>
              <w:tabs>
                <w:tab w:val="left" w:pos="240"/>
                <w:tab w:val="left" w:pos="480"/>
                <w:tab w:val="left" w:pos="720"/>
                <w:tab w:val="left" w:pos="960"/>
                <w:tab w:val="left" w:pos="1200"/>
                <w:tab w:val="left" w:pos="1440"/>
              </w:tabs>
              <w:rPr>
                <w:rFonts w:ascii="Arial" w:hAnsi="Arial" w:cs="Arial"/>
                <w:sz w:val="22"/>
              </w:rPr>
            </w:pPr>
          </w:p>
          <w:p w14:paraId="556D2FBB" w14:textId="77777777" w:rsidR="00E50C50" w:rsidRDefault="00E50C50" w:rsidP="00E50C50">
            <w:pPr>
              <w:tabs>
                <w:tab w:val="left" w:pos="240"/>
                <w:tab w:val="left" w:pos="480"/>
                <w:tab w:val="left" w:pos="720"/>
                <w:tab w:val="left" w:pos="960"/>
                <w:tab w:val="left" w:pos="1200"/>
                <w:tab w:val="left" w:pos="1440"/>
              </w:tabs>
              <w:ind w:left="480"/>
              <w:rPr>
                <w:rFonts w:ascii="Arial" w:hAnsi="Arial" w:cs="Arial"/>
                <w:sz w:val="22"/>
                <w:szCs w:val="22"/>
              </w:rPr>
            </w:pPr>
            <w:r w:rsidRPr="00813D92">
              <w:rPr>
                <w:rFonts w:ascii="Arial" w:hAnsi="Arial" w:cs="Arial"/>
                <w:sz w:val="22"/>
                <w:szCs w:val="22"/>
              </w:rPr>
              <w:t>E.</w:t>
            </w:r>
            <w:r>
              <w:rPr>
                <w:rFonts w:ascii="Arial" w:hAnsi="Arial" w:cs="Arial"/>
                <w:sz w:val="22"/>
                <w:szCs w:val="22"/>
              </w:rPr>
              <w:t xml:space="preserve"> </w:t>
            </w:r>
            <w:r w:rsidRPr="00813D92">
              <w:rPr>
                <w:rFonts w:ascii="Arial" w:hAnsi="Arial" w:cs="Arial"/>
                <w:sz w:val="22"/>
                <w:szCs w:val="22"/>
              </w:rPr>
              <w:t xml:space="preserve">On December 31 of each year, the Secretary-Treasurer of this Association shall cause to be terminated the membership of those individuals whose dues and/or assessments for the current year have not been received. A terminated member may reinstate membership by paying all dues and assessments by May 31 of the dues year in which the member was terminated with no reinstatement fee and </w:t>
            </w:r>
            <w:r w:rsidRPr="00813D92">
              <w:rPr>
                <w:rFonts w:ascii="Arial" w:hAnsi="Arial" w:cs="Arial"/>
                <w:sz w:val="22"/>
                <w:szCs w:val="22"/>
              </w:rPr>
              <w:lastRenderedPageBreak/>
              <w:t>without incurring a lapsed membership year.  If dues and assessments are not received b</w:t>
            </w:r>
            <w:r>
              <w:rPr>
                <w:rFonts w:ascii="Arial" w:hAnsi="Arial" w:cs="Arial"/>
                <w:sz w:val="22"/>
                <w:szCs w:val="22"/>
              </w:rPr>
              <w:t>y</w:t>
            </w:r>
            <w:r w:rsidRPr="00813D92">
              <w:rPr>
                <w:rFonts w:ascii="Arial" w:hAnsi="Arial" w:cs="Arial"/>
                <w:sz w:val="22"/>
                <w:szCs w:val="22"/>
              </w:rPr>
              <w:t xml:space="preserve"> May 31, the membership will lapse. </w:t>
            </w:r>
          </w:p>
          <w:p w14:paraId="58CD086D" w14:textId="77777777" w:rsidR="00E50C50" w:rsidRDefault="00E50C50" w:rsidP="00E50C50">
            <w:pPr>
              <w:tabs>
                <w:tab w:val="left" w:pos="240"/>
                <w:tab w:val="left" w:pos="480"/>
                <w:tab w:val="left" w:pos="720"/>
                <w:tab w:val="left" w:pos="960"/>
                <w:tab w:val="left" w:pos="1200"/>
                <w:tab w:val="left" w:pos="1440"/>
              </w:tabs>
              <w:ind w:left="480"/>
              <w:rPr>
                <w:rFonts w:ascii="Arial" w:hAnsi="Arial" w:cs="Arial"/>
                <w:sz w:val="22"/>
                <w:szCs w:val="22"/>
              </w:rPr>
            </w:pPr>
          </w:p>
          <w:p w14:paraId="4CC9223A" w14:textId="77777777" w:rsidR="00E50C50" w:rsidRPr="00813D92" w:rsidRDefault="00E50C50" w:rsidP="00E50C50">
            <w:pPr>
              <w:tabs>
                <w:tab w:val="left" w:pos="240"/>
                <w:tab w:val="left" w:pos="480"/>
                <w:tab w:val="left" w:pos="720"/>
                <w:tab w:val="left" w:pos="960"/>
                <w:tab w:val="left" w:pos="1200"/>
                <w:tab w:val="left" w:pos="1440"/>
              </w:tabs>
              <w:ind w:left="480"/>
              <w:rPr>
                <w:rFonts w:ascii="Arial" w:hAnsi="Arial" w:cs="Arial"/>
                <w:sz w:val="22"/>
                <w:szCs w:val="22"/>
              </w:rPr>
            </w:pPr>
            <w:r w:rsidRPr="00813D92">
              <w:rPr>
                <w:rFonts w:ascii="Arial" w:hAnsi="Arial" w:cs="Arial"/>
                <w:sz w:val="22"/>
                <w:szCs w:val="22"/>
              </w:rPr>
              <w:t xml:space="preserve">A member may reinstate after a lapse by paying a reinstatement fee equal to 25% of accumulated unpaid dues and assessments from </w:t>
            </w:r>
            <w:r>
              <w:rPr>
                <w:rFonts w:ascii="Arial" w:hAnsi="Arial" w:cs="Arial"/>
                <w:sz w:val="22"/>
                <w:szCs w:val="22"/>
                <w:u w:val="single"/>
              </w:rPr>
              <w:t xml:space="preserve">the most recent </w:t>
            </w:r>
            <w:r w:rsidRPr="00813D92">
              <w:rPr>
                <w:rFonts w:ascii="Arial" w:hAnsi="Arial" w:cs="Arial"/>
                <w:sz w:val="22"/>
                <w:szCs w:val="22"/>
              </w:rPr>
              <w:t>lapsed year</w:t>
            </w:r>
            <w:r w:rsidRPr="00813D92">
              <w:rPr>
                <w:rFonts w:ascii="Arial" w:hAnsi="Arial" w:cs="Arial"/>
                <w:strike/>
                <w:sz w:val="22"/>
                <w:szCs w:val="22"/>
              </w:rPr>
              <w:t>s</w:t>
            </w:r>
            <w:r w:rsidRPr="00813D92">
              <w:rPr>
                <w:rFonts w:ascii="Arial" w:hAnsi="Arial" w:cs="Arial"/>
                <w:sz w:val="22"/>
                <w:szCs w:val="22"/>
              </w:rPr>
              <w:t xml:space="preserve"> as well as all of the current year</w:t>
            </w:r>
            <w:r w:rsidRPr="00813D92">
              <w:rPr>
                <w:rFonts w:ascii="Arial" w:hAnsi="Arial" w:cs="Arial" w:hint="eastAsia"/>
                <w:sz w:val="22"/>
                <w:szCs w:val="22"/>
              </w:rPr>
              <w:t>’</w:t>
            </w:r>
            <w:r w:rsidRPr="00813D92">
              <w:rPr>
                <w:rFonts w:ascii="Arial" w:hAnsi="Arial" w:cs="Arial"/>
                <w:sz w:val="22"/>
                <w:szCs w:val="22"/>
              </w:rPr>
              <w:t>s dues and assessments, and by complying with the provisions of such individual</w:t>
            </w:r>
            <w:r w:rsidRPr="00813D92">
              <w:rPr>
                <w:rFonts w:ascii="Arial" w:hAnsi="Arial" w:cs="Arial" w:hint="eastAsia"/>
                <w:sz w:val="22"/>
                <w:szCs w:val="22"/>
              </w:rPr>
              <w:t>’</w:t>
            </w:r>
            <w:r w:rsidRPr="00813D92">
              <w:rPr>
                <w:rFonts w:ascii="Arial" w:hAnsi="Arial" w:cs="Arial"/>
                <w:sz w:val="22"/>
                <w:szCs w:val="22"/>
              </w:rPr>
              <w:t xml:space="preserve">s constituent organization. The maximum reinstatement fee shall not exceed 25% of the total of the </w:t>
            </w:r>
            <w:r w:rsidRPr="00813D92">
              <w:rPr>
                <w:rFonts w:ascii="Arial" w:hAnsi="Arial" w:cs="Arial"/>
                <w:strike/>
                <w:sz w:val="22"/>
                <w:szCs w:val="22"/>
              </w:rPr>
              <w:t>three (3)</w:t>
            </w:r>
            <w:r w:rsidRPr="00813D92">
              <w:rPr>
                <w:rFonts w:ascii="Arial" w:hAnsi="Arial" w:cs="Arial"/>
                <w:sz w:val="22"/>
                <w:szCs w:val="22"/>
              </w:rPr>
              <w:t xml:space="preserve"> most recent year</w:t>
            </w:r>
            <w:r w:rsidRPr="00813D92">
              <w:rPr>
                <w:rFonts w:ascii="Arial" w:hAnsi="Arial" w:cs="Arial"/>
                <w:sz w:val="22"/>
                <w:szCs w:val="22"/>
                <w:u w:val="single"/>
              </w:rPr>
              <w:t>’</w:t>
            </w:r>
            <w:r w:rsidRPr="00813D92">
              <w:rPr>
                <w:rFonts w:ascii="Arial" w:hAnsi="Arial" w:cs="Arial"/>
                <w:sz w:val="22"/>
                <w:szCs w:val="22"/>
              </w:rPr>
              <w:t>s</w:t>
            </w:r>
            <w:r w:rsidRPr="00813D92">
              <w:rPr>
                <w:rFonts w:ascii="Arial" w:hAnsi="Arial" w:cs="Arial" w:hint="eastAsia"/>
                <w:strike/>
                <w:sz w:val="22"/>
                <w:szCs w:val="22"/>
              </w:rPr>
              <w:t>’</w:t>
            </w:r>
            <w:r w:rsidRPr="00813D92">
              <w:rPr>
                <w:rFonts w:ascii="Arial" w:hAnsi="Arial" w:cs="Arial"/>
                <w:sz w:val="22"/>
                <w:szCs w:val="22"/>
              </w:rPr>
              <w:t xml:space="preserve"> dues and assessments.</w:t>
            </w:r>
          </w:p>
          <w:p w14:paraId="5B32E2BC" w14:textId="77777777" w:rsidR="00E50C50" w:rsidRPr="00813D92" w:rsidRDefault="00E50C50" w:rsidP="00E50C50">
            <w:pPr>
              <w:tabs>
                <w:tab w:val="left" w:pos="240"/>
                <w:tab w:val="left" w:pos="480"/>
                <w:tab w:val="left" w:pos="720"/>
                <w:tab w:val="left" w:pos="960"/>
                <w:tab w:val="left" w:pos="1200"/>
                <w:tab w:val="left" w:pos="1440"/>
              </w:tabs>
              <w:ind w:left="480"/>
              <w:rPr>
                <w:rFonts w:ascii="Arial" w:hAnsi="Arial" w:cs="Arial"/>
                <w:sz w:val="22"/>
                <w:szCs w:val="22"/>
              </w:rPr>
            </w:pPr>
            <w:r w:rsidRPr="00813D92">
              <w:rPr>
                <w:rFonts w:ascii="Arial" w:hAnsi="Arial" w:cs="Arial"/>
                <w:sz w:val="22"/>
                <w:szCs w:val="22"/>
              </w:rPr>
              <w:t xml:space="preserve"> </w:t>
            </w:r>
          </w:p>
          <w:p w14:paraId="4A313411" w14:textId="77777777" w:rsidR="00E50C50" w:rsidRPr="00813D92" w:rsidRDefault="00E50C50" w:rsidP="00E50C50">
            <w:pPr>
              <w:tabs>
                <w:tab w:val="left" w:pos="240"/>
                <w:tab w:val="left" w:pos="480"/>
                <w:tab w:val="left" w:pos="720"/>
                <w:tab w:val="left" w:pos="960"/>
                <w:tab w:val="left" w:pos="1200"/>
                <w:tab w:val="left" w:pos="1440"/>
              </w:tabs>
              <w:ind w:left="480"/>
              <w:rPr>
                <w:rFonts w:ascii="Arial" w:hAnsi="Arial" w:cs="Arial"/>
                <w:sz w:val="22"/>
                <w:szCs w:val="22"/>
              </w:rPr>
            </w:pPr>
            <w:r w:rsidRPr="00813D92">
              <w:rPr>
                <w:rFonts w:ascii="Arial" w:hAnsi="Arial" w:cs="Arial"/>
                <w:sz w:val="22"/>
                <w:szCs w:val="22"/>
              </w:rPr>
              <w:t>The reinstatement fee will be waived in the member</w:t>
            </w:r>
            <w:r w:rsidRPr="00813D92">
              <w:rPr>
                <w:rFonts w:ascii="Arial" w:hAnsi="Arial" w:cs="Arial" w:hint="eastAsia"/>
                <w:sz w:val="22"/>
                <w:szCs w:val="22"/>
              </w:rPr>
              <w:t>’</w:t>
            </w:r>
            <w:r w:rsidRPr="00813D92">
              <w:rPr>
                <w:rFonts w:ascii="Arial" w:hAnsi="Arial" w:cs="Arial"/>
                <w:sz w:val="22"/>
                <w:szCs w:val="22"/>
              </w:rPr>
              <w:t xml:space="preserve">s first </w:t>
            </w:r>
            <w:r>
              <w:rPr>
                <w:rFonts w:ascii="Arial" w:hAnsi="Arial" w:cs="Arial"/>
                <w:sz w:val="22"/>
                <w:szCs w:val="22"/>
                <w:u w:val="single"/>
              </w:rPr>
              <w:t xml:space="preserve">two </w:t>
            </w:r>
            <w:r w:rsidRPr="00813D92">
              <w:rPr>
                <w:rFonts w:ascii="Arial" w:hAnsi="Arial" w:cs="Arial"/>
                <w:sz w:val="22"/>
                <w:szCs w:val="22"/>
              </w:rPr>
              <w:t>instance</w:t>
            </w:r>
            <w:r>
              <w:rPr>
                <w:rFonts w:ascii="Arial" w:hAnsi="Arial" w:cs="Arial"/>
                <w:sz w:val="22"/>
                <w:szCs w:val="22"/>
                <w:u w:val="single"/>
              </w:rPr>
              <w:t>s</w:t>
            </w:r>
            <w:r w:rsidRPr="00813D92">
              <w:rPr>
                <w:rFonts w:ascii="Arial" w:hAnsi="Arial" w:cs="Arial"/>
                <w:sz w:val="22"/>
                <w:szCs w:val="22"/>
              </w:rPr>
              <w:t xml:space="preserve"> of</w:t>
            </w:r>
            <w:r>
              <w:rPr>
                <w:rFonts w:ascii="Arial" w:hAnsi="Arial" w:cs="Arial"/>
                <w:sz w:val="22"/>
                <w:szCs w:val="22"/>
              </w:rPr>
              <w:t xml:space="preserve"> </w:t>
            </w:r>
            <w:r w:rsidRPr="00813D92">
              <w:rPr>
                <w:rFonts w:ascii="Arial" w:hAnsi="Arial" w:cs="Arial"/>
                <w:sz w:val="22"/>
                <w:szCs w:val="22"/>
              </w:rPr>
              <w:t>lapse. Only dues years</w:t>
            </w:r>
            <w:r>
              <w:rPr>
                <w:rFonts w:ascii="Arial" w:hAnsi="Arial" w:cs="Arial"/>
                <w:sz w:val="22"/>
                <w:szCs w:val="22"/>
              </w:rPr>
              <w:t>,</w:t>
            </w:r>
            <w:r w:rsidRPr="00813D92">
              <w:rPr>
                <w:rFonts w:ascii="Arial" w:hAnsi="Arial" w:cs="Arial"/>
                <w:sz w:val="22"/>
                <w:szCs w:val="22"/>
              </w:rPr>
              <w:t xml:space="preserve"> for which the full </w:t>
            </w:r>
            <w:proofErr w:type="gramStart"/>
            <w:r w:rsidRPr="00813D92">
              <w:rPr>
                <w:rFonts w:ascii="Arial" w:hAnsi="Arial" w:cs="Arial"/>
                <w:sz w:val="22"/>
                <w:szCs w:val="22"/>
              </w:rPr>
              <w:t>amount</w:t>
            </w:r>
            <w:proofErr w:type="gramEnd"/>
            <w:r w:rsidRPr="00813D92">
              <w:rPr>
                <w:rFonts w:ascii="Arial" w:hAnsi="Arial" w:cs="Arial"/>
                <w:sz w:val="22"/>
                <w:szCs w:val="22"/>
              </w:rPr>
              <w:t xml:space="preserve"> of dues and assessments are paid will be considered membership years, cumulative or otherwise, relative to provisions of AAO Bylaws and Financial Policy.</w:t>
            </w:r>
          </w:p>
          <w:p w14:paraId="5CA74DFC" w14:textId="77777777" w:rsidR="00E50C50" w:rsidRDefault="00E50C50" w:rsidP="00E50C50">
            <w:pPr>
              <w:tabs>
                <w:tab w:val="left" w:pos="240"/>
                <w:tab w:val="left" w:pos="480"/>
                <w:tab w:val="left" w:pos="720"/>
                <w:tab w:val="left" w:pos="960"/>
                <w:tab w:val="left" w:pos="1200"/>
                <w:tab w:val="left" w:pos="1440"/>
              </w:tabs>
              <w:ind w:left="480"/>
              <w:rPr>
                <w:rFonts w:ascii="Arial" w:hAnsi="Arial" w:cs="Arial"/>
                <w:sz w:val="22"/>
                <w:szCs w:val="22"/>
              </w:rPr>
            </w:pPr>
          </w:p>
          <w:p w14:paraId="1967A646" w14:textId="77777777" w:rsidR="00E50C50" w:rsidRDefault="00E50C50" w:rsidP="00E50C50">
            <w:pPr>
              <w:tabs>
                <w:tab w:val="left" w:pos="240"/>
                <w:tab w:val="left" w:pos="480"/>
                <w:tab w:val="left" w:pos="720"/>
                <w:tab w:val="left" w:pos="960"/>
                <w:tab w:val="left" w:pos="1200"/>
                <w:tab w:val="left" w:pos="1440"/>
              </w:tabs>
              <w:ind w:left="480"/>
              <w:rPr>
                <w:rFonts w:ascii="Arial" w:hAnsi="Arial" w:cs="Arial"/>
                <w:sz w:val="22"/>
                <w:szCs w:val="22"/>
              </w:rPr>
            </w:pPr>
            <w:r w:rsidRPr="00813D92">
              <w:rPr>
                <w:rFonts w:ascii="Arial" w:hAnsi="Arial" w:cs="Arial"/>
                <w:sz w:val="22"/>
                <w:szCs w:val="22"/>
              </w:rPr>
              <w:t>That staff provides membership data specifically related to reinstatement annually to the Council on Membership, Ethics and Judicial Concerns, with any concerns regarding trends, habitual abuse, or difficulties enforcing the policy. COMEJC will provide a report evaluating the effectiveness of this policy, and recommendations for changes, if needed, to the Board of Trustees prior to its annual meeting in February.</w:t>
            </w:r>
          </w:p>
          <w:p w14:paraId="38628A38" w14:textId="77777777" w:rsidR="00E50C50" w:rsidRDefault="00E50C50" w:rsidP="00E50C50">
            <w:pPr>
              <w:tabs>
                <w:tab w:val="left" w:pos="240"/>
                <w:tab w:val="left" w:pos="480"/>
                <w:tab w:val="left" w:pos="720"/>
                <w:tab w:val="left" w:pos="960"/>
                <w:tab w:val="left" w:pos="1200"/>
                <w:tab w:val="left" w:pos="1440"/>
              </w:tabs>
              <w:ind w:left="480"/>
              <w:rPr>
                <w:rFonts w:ascii="Arial" w:hAnsi="Arial" w:cs="Arial"/>
                <w:sz w:val="22"/>
                <w:szCs w:val="22"/>
              </w:rPr>
            </w:pPr>
          </w:p>
          <w:p w14:paraId="375D686D" w14:textId="77777777" w:rsidR="00E50C50" w:rsidRDefault="00E50C50" w:rsidP="00E50C50">
            <w:pPr>
              <w:tabs>
                <w:tab w:val="left" w:pos="240"/>
                <w:tab w:val="left" w:pos="480"/>
                <w:tab w:val="left" w:pos="720"/>
                <w:tab w:val="left" w:pos="960"/>
                <w:tab w:val="left" w:pos="1200"/>
                <w:tab w:val="left" w:pos="1440"/>
              </w:tabs>
              <w:jc w:val="right"/>
              <w:rPr>
                <w:rFonts w:ascii="Arial" w:hAnsi="Arial" w:cs="Arial"/>
                <w:sz w:val="22"/>
              </w:rPr>
            </w:pPr>
            <w:r w:rsidRPr="000C4414">
              <w:rPr>
                <w:rFonts w:ascii="Arial" w:hAnsi="Arial" w:cs="Arial"/>
                <w:sz w:val="22"/>
              </w:rPr>
              <w:t>Underline</w:t>
            </w:r>
            <w:r>
              <w:rPr>
                <w:rFonts w:ascii="Arial" w:hAnsi="Arial" w:cs="Arial"/>
                <w:sz w:val="22"/>
              </w:rPr>
              <w:t xml:space="preserve"> - A</w:t>
            </w:r>
            <w:r w:rsidRPr="00400767">
              <w:rPr>
                <w:rFonts w:ascii="Arial" w:hAnsi="Arial" w:cs="Arial"/>
                <w:sz w:val="22"/>
              </w:rPr>
              <w:t>ddition</w:t>
            </w:r>
          </w:p>
          <w:p w14:paraId="52F93019" w14:textId="553A1344" w:rsidR="00E50C50" w:rsidRDefault="00E50C50" w:rsidP="00E50C50">
            <w:pPr>
              <w:jc w:val="right"/>
              <w:rPr>
                <w:rFonts w:ascii="Arial" w:hAnsi="Arial" w:cs="Arial"/>
                <w:sz w:val="22"/>
              </w:rPr>
            </w:pPr>
            <w:r w:rsidRPr="000C4414">
              <w:rPr>
                <w:rFonts w:ascii="Arial" w:hAnsi="Arial" w:cs="Arial"/>
                <w:sz w:val="22"/>
              </w:rPr>
              <w:t>Strikethrough</w:t>
            </w:r>
            <w:r>
              <w:rPr>
                <w:rFonts w:ascii="Arial" w:hAnsi="Arial" w:cs="Arial"/>
                <w:sz w:val="22"/>
              </w:rPr>
              <w:t xml:space="preserve"> – Deletion</w:t>
            </w:r>
          </w:p>
          <w:p w14:paraId="7D258299" w14:textId="1FC13ACB" w:rsidR="00E50C50" w:rsidRPr="00633842" w:rsidRDefault="00E50C50" w:rsidP="00E50C50">
            <w:pPr>
              <w:jc w:val="right"/>
              <w:rPr>
                <w:rFonts w:ascii="Arial" w:hAnsi="Arial" w:cs="Arial"/>
                <w:b/>
                <w:sz w:val="22"/>
                <w:szCs w:val="22"/>
                <w:u w:val="single"/>
              </w:rPr>
            </w:pPr>
          </w:p>
        </w:tc>
        <w:tc>
          <w:tcPr>
            <w:tcW w:w="1440" w:type="dxa"/>
            <w:vAlign w:val="center"/>
          </w:tcPr>
          <w:p w14:paraId="23102431" w14:textId="3EAD0FA3" w:rsidR="00633842" w:rsidRDefault="000B705F" w:rsidP="00B9012B">
            <w:pPr>
              <w:jc w:val="center"/>
              <w:rPr>
                <w:rFonts w:ascii="Arial" w:hAnsi="Arial" w:cs="Arial"/>
                <w:sz w:val="22"/>
                <w:szCs w:val="22"/>
              </w:rPr>
            </w:pPr>
            <w:r>
              <w:rPr>
                <w:rFonts w:ascii="Arial" w:hAnsi="Arial" w:cs="Arial"/>
                <w:sz w:val="22"/>
                <w:szCs w:val="22"/>
              </w:rPr>
              <w:lastRenderedPageBreak/>
              <w:t>Adopted</w:t>
            </w:r>
          </w:p>
        </w:tc>
        <w:tc>
          <w:tcPr>
            <w:tcW w:w="1350" w:type="dxa"/>
            <w:vAlign w:val="center"/>
          </w:tcPr>
          <w:p w14:paraId="3D4921F9" w14:textId="51D1480D" w:rsidR="00633842" w:rsidRDefault="00E50C50" w:rsidP="00B9012B">
            <w:pPr>
              <w:jc w:val="center"/>
              <w:rPr>
                <w:rFonts w:ascii="Arial" w:hAnsi="Arial" w:cs="Arial"/>
                <w:sz w:val="22"/>
                <w:szCs w:val="22"/>
              </w:rPr>
            </w:pPr>
            <w:r>
              <w:rPr>
                <w:rFonts w:ascii="Arial" w:hAnsi="Arial" w:cs="Arial"/>
                <w:sz w:val="22"/>
                <w:szCs w:val="22"/>
              </w:rPr>
              <w:t>Majority</w:t>
            </w:r>
          </w:p>
        </w:tc>
        <w:tc>
          <w:tcPr>
            <w:tcW w:w="1980" w:type="dxa"/>
            <w:vAlign w:val="center"/>
          </w:tcPr>
          <w:p w14:paraId="39A933CF" w14:textId="08A949B1" w:rsidR="00633842" w:rsidRDefault="00E50C50" w:rsidP="00B9012B">
            <w:pPr>
              <w:jc w:val="center"/>
              <w:rPr>
                <w:rFonts w:ascii="Arial" w:hAnsi="Arial" w:cs="Arial"/>
                <w:sz w:val="22"/>
                <w:szCs w:val="22"/>
              </w:rPr>
            </w:pPr>
            <w:r>
              <w:rPr>
                <w:rFonts w:ascii="Arial" w:hAnsi="Arial" w:cs="Arial"/>
                <w:sz w:val="22"/>
                <w:szCs w:val="22"/>
              </w:rPr>
              <w:t>Lisa Chandler to change policy</w:t>
            </w:r>
          </w:p>
        </w:tc>
        <w:tc>
          <w:tcPr>
            <w:tcW w:w="1260" w:type="dxa"/>
            <w:vAlign w:val="center"/>
          </w:tcPr>
          <w:p w14:paraId="2B356AAF" w14:textId="54427107" w:rsidR="00633842" w:rsidRDefault="00E50C50" w:rsidP="00B9012B">
            <w:pPr>
              <w:jc w:val="center"/>
              <w:rPr>
                <w:rFonts w:ascii="Arial" w:hAnsi="Arial" w:cs="Arial"/>
                <w:sz w:val="22"/>
                <w:szCs w:val="22"/>
              </w:rPr>
            </w:pPr>
            <w:r>
              <w:rPr>
                <w:rFonts w:ascii="Arial" w:hAnsi="Arial" w:cs="Arial"/>
                <w:sz w:val="22"/>
                <w:szCs w:val="22"/>
              </w:rPr>
              <w:t>N/A</w:t>
            </w:r>
          </w:p>
        </w:tc>
        <w:tc>
          <w:tcPr>
            <w:tcW w:w="1080" w:type="dxa"/>
            <w:vAlign w:val="center"/>
          </w:tcPr>
          <w:p w14:paraId="3B4A9749" w14:textId="77777777" w:rsidR="00633842" w:rsidRDefault="00633842" w:rsidP="00B9012B">
            <w:pPr>
              <w:jc w:val="center"/>
              <w:rPr>
                <w:rFonts w:ascii="Arial" w:hAnsi="Arial" w:cs="Arial"/>
                <w:sz w:val="22"/>
                <w:szCs w:val="22"/>
              </w:rPr>
            </w:pPr>
          </w:p>
        </w:tc>
      </w:tr>
      <w:tr w:rsidR="00E50C50" w:rsidRPr="008C16CB" w14:paraId="255B5EE6" w14:textId="77777777" w:rsidTr="00F67F7E">
        <w:trPr>
          <w:trHeight w:val="1250"/>
        </w:trPr>
        <w:tc>
          <w:tcPr>
            <w:tcW w:w="7470" w:type="dxa"/>
            <w:shd w:val="clear" w:color="auto" w:fill="auto"/>
          </w:tcPr>
          <w:p w14:paraId="0D10A144" w14:textId="77777777" w:rsidR="00E50C50" w:rsidRDefault="00E50C50" w:rsidP="00B9012B">
            <w:pPr>
              <w:rPr>
                <w:rFonts w:ascii="Arial" w:hAnsi="Arial" w:cs="Arial"/>
                <w:b/>
                <w:sz w:val="22"/>
                <w:szCs w:val="22"/>
                <w:u w:val="single"/>
              </w:rPr>
            </w:pPr>
            <w:r w:rsidRPr="00E50C50">
              <w:rPr>
                <w:rFonts w:ascii="Arial" w:hAnsi="Arial" w:cs="Arial"/>
                <w:b/>
                <w:sz w:val="22"/>
                <w:szCs w:val="22"/>
                <w:u w:val="single"/>
              </w:rPr>
              <w:t>12-20 COMEJC Amendment to Policy - Waivers (Financial Policy)</w:t>
            </w:r>
          </w:p>
          <w:p w14:paraId="7E1FAACA" w14:textId="77777777" w:rsidR="00E50C50" w:rsidRDefault="00E50C50" w:rsidP="00B9012B">
            <w:pPr>
              <w:rPr>
                <w:rFonts w:ascii="Arial" w:hAnsi="Arial" w:cs="Arial"/>
                <w:b/>
                <w:sz w:val="22"/>
                <w:szCs w:val="22"/>
                <w:u w:val="single"/>
              </w:rPr>
            </w:pPr>
          </w:p>
          <w:p w14:paraId="0F659F02" w14:textId="77777777" w:rsidR="00E50C50" w:rsidRDefault="00E50C50" w:rsidP="00E50C50">
            <w:pPr>
              <w:tabs>
                <w:tab w:val="left" w:pos="240"/>
                <w:tab w:val="left" w:pos="480"/>
                <w:tab w:val="left" w:pos="720"/>
                <w:tab w:val="left" w:pos="960"/>
                <w:tab w:val="left" w:pos="1200"/>
                <w:tab w:val="left" w:pos="1440"/>
              </w:tabs>
              <w:jc w:val="both"/>
              <w:rPr>
                <w:rFonts w:ascii="Arial" w:hAnsi="Arial" w:cs="Arial"/>
                <w:sz w:val="22"/>
              </w:rPr>
            </w:pPr>
            <w:r>
              <w:rPr>
                <w:rFonts w:ascii="Arial" w:hAnsi="Arial" w:cs="Arial"/>
                <w:sz w:val="22"/>
                <w:szCs w:val="22"/>
              </w:rPr>
              <w:t>RESOLVED, t</w:t>
            </w:r>
            <w:r>
              <w:rPr>
                <w:rFonts w:ascii="Arial" w:hAnsi="Arial" w:cs="Arial"/>
                <w:sz w:val="22"/>
              </w:rPr>
              <w:t xml:space="preserve">hat Part 1, Article III (“Waivers”) </w:t>
            </w:r>
            <w:r w:rsidRPr="006302E7">
              <w:rPr>
                <w:rFonts w:ascii="Arial" w:hAnsi="Arial" w:cs="Arial"/>
                <w:sz w:val="22"/>
              </w:rPr>
              <w:t xml:space="preserve">of </w:t>
            </w:r>
            <w:r>
              <w:rPr>
                <w:rFonts w:ascii="Arial" w:hAnsi="Arial" w:cs="Arial"/>
                <w:sz w:val="22"/>
              </w:rPr>
              <w:t>the Financial Policy of the American Association of Orthodontists be amended as follows:</w:t>
            </w:r>
          </w:p>
          <w:p w14:paraId="4891DB54" w14:textId="77777777" w:rsidR="00E50C50" w:rsidRDefault="00E50C50" w:rsidP="00E50C50">
            <w:pPr>
              <w:pStyle w:val="text"/>
              <w:spacing w:before="0" w:line="240" w:lineRule="auto"/>
              <w:jc w:val="left"/>
              <w:rPr>
                <w:rFonts w:ascii="Arial" w:hAnsi="Arial" w:cs="Arial"/>
                <w:sz w:val="22"/>
                <w:szCs w:val="22"/>
              </w:rPr>
            </w:pPr>
          </w:p>
          <w:p w14:paraId="1E9809EC" w14:textId="77777777" w:rsidR="00E50C50" w:rsidRPr="00553AFE" w:rsidRDefault="00E50C50" w:rsidP="00E50C50">
            <w:pPr>
              <w:tabs>
                <w:tab w:val="left" w:pos="240"/>
                <w:tab w:val="left" w:pos="480"/>
                <w:tab w:val="left" w:pos="720"/>
                <w:tab w:val="left" w:pos="960"/>
                <w:tab w:val="left" w:pos="1200"/>
                <w:tab w:val="left" w:pos="1440"/>
              </w:tabs>
              <w:rPr>
                <w:rFonts w:ascii="Arial" w:hAnsi="Arial" w:cs="Arial"/>
                <w:b/>
                <w:sz w:val="22"/>
              </w:rPr>
            </w:pPr>
            <w:r w:rsidRPr="00553AFE">
              <w:rPr>
                <w:rFonts w:ascii="Arial" w:hAnsi="Arial" w:cs="Arial"/>
                <w:b/>
                <w:sz w:val="22"/>
              </w:rPr>
              <w:t>III.   WAIVERS</w:t>
            </w:r>
          </w:p>
          <w:p w14:paraId="49C1657F" w14:textId="77777777" w:rsidR="00E50C50" w:rsidRDefault="00E50C50" w:rsidP="00E50C50">
            <w:pPr>
              <w:tabs>
                <w:tab w:val="left" w:pos="240"/>
                <w:tab w:val="left" w:pos="480"/>
                <w:tab w:val="left" w:pos="720"/>
                <w:tab w:val="left" w:pos="960"/>
                <w:tab w:val="left" w:pos="1200"/>
                <w:tab w:val="left" w:pos="1440"/>
              </w:tabs>
              <w:rPr>
                <w:rFonts w:ascii="Arial" w:hAnsi="Arial" w:cs="Arial"/>
                <w:sz w:val="22"/>
              </w:rPr>
            </w:pPr>
          </w:p>
          <w:p w14:paraId="1B5F8CE9" w14:textId="77777777" w:rsidR="00E50C50" w:rsidRPr="00DA4528" w:rsidRDefault="00E50C50" w:rsidP="00E50C50">
            <w:pPr>
              <w:tabs>
                <w:tab w:val="left" w:pos="240"/>
                <w:tab w:val="left" w:pos="480"/>
                <w:tab w:val="left" w:pos="720"/>
                <w:tab w:val="left" w:pos="960"/>
                <w:tab w:val="left" w:pos="1200"/>
                <w:tab w:val="left" w:pos="1440"/>
              </w:tabs>
              <w:ind w:left="480"/>
              <w:rPr>
                <w:rFonts w:ascii="Arial" w:hAnsi="Arial" w:cs="Arial"/>
                <w:sz w:val="22"/>
              </w:rPr>
            </w:pPr>
            <w:r w:rsidRPr="00DA4528">
              <w:rPr>
                <w:rFonts w:ascii="Arial" w:hAnsi="Arial" w:cs="Arial"/>
                <w:sz w:val="22"/>
              </w:rPr>
              <w:t>A.  Members may make application for a waiver of dues and/or assessments for any of the following reasons.</w:t>
            </w:r>
          </w:p>
          <w:p w14:paraId="3BAD7CF8" w14:textId="77777777" w:rsidR="00E50C50" w:rsidRDefault="00E50C50" w:rsidP="00E50C50">
            <w:pPr>
              <w:tabs>
                <w:tab w:val="left" w:pos="240"/>
                <w:tab w:val="left" w:pos="480"/>
                <w:tab w:val="left" w:pos="720"/>
                <w:tab w:val="left" w:pos="960"/>
                <w:tab w:val="left" w:pos="1200"/>
                <w:tab w:val="left" w:pos="1440"/>
              </w:tabs>
              <w:rPr>
                <w:rFonts w:ascii="Arial" w:hAnsi="Arial" w:cs="Arial"/>
                <w:sz w:val="22"/>
              </w:rPr>
            </w:pPr>
          </w:p>
          <w:p w14:paraId="09A00406" w14:textId="67BBF7B3" w:rsidR="00E50C50" w:rsidRDefault="00E50C50" w:rsidP="00E50C50">
            <w:pPr>
              <w:tabs>
                <w:tab w:val="left" w:pos="240"/>
                <w:tab w:val="left" w:pos="480"/>
                <w:tab w:val="left" w:pos="720"/>
                <w:tab w:val="left" w:pos="960"/>
                <w:tab w:val="left" w:pos="1200"/>
                <w:tab w:val="left" w:pos="1440"/>
              </w:tabs>
              <w:ind w:left="960"/>
              <w:rPr>
                <w:rFonts w:ascii="Arial" w:hAnsi="Arial" w:cs="Arial"/>
                <w:sz w:val="22"/>
              </w:rPr>
            </w:pPr>
            <w:r w:rsidRPr="00DA4528">
              <w:rPr>
                <w:rFonts w:ascii="Arial" w:hAnsi="Arial" w:cs="Arial"/>
                <w:sz w:val="22"/>
              </w:rPr>
              <w:lastRenderedPageBreak/>
              <w:t xml:space="preserve">1. Significant financial hardship due to an act of God or </w:t>
            </w:r>
            <w:proofErr w:type="gramStart"/>
            <w:r w:rsidRPr="00DA4528">
              <w:rPr>
                <w:rFonts w:ascii="Arial" w:hAnsi="Arial" w:cs="Arial"/>
                <w:sz w:val="22"/>
              </w:rPr>
              <w:t>other</w:t>
            </w:r>
            <w:proofErr w:type="gramEnd"/>
            <w:r w:rsidRPr="00DA4528">
              <w:rPr>
                <w:rFonts w:ascii="Arial" w:hAnsi="Arial" w:cs="Arial"/>
                <w:sz w:val="22"/>
              </w:rPr>
              <w:t xml:space="preserve"> similar event beyond the member</w:t>
            </w:r>
            <w:r w:rsidRPr="00DA4528">
              <w:rPr>
                <w:rFonts w:ascii="Arial" w:hAnsi="Arial" w:cs="Arial" w:hint="eastAsia"/>
                <w:sz w:val="22"/>
              </w:rPr>
              <w:t>’</w:t>
            </w:r>
            <w:r w:rsidRPr="00DA4528">
              <w:rPr>
                <w:rFonts w:ascii="Arial" w:hAnsi="Arial" w:cs="Arial"/>
                <w:sz w:val="22"/>
              </w:rPr>
              <w:t>s control.</w:t>
            </w:r>
          </w:p>
          <w:p w14:paraId="311A7581" w14:textId="77777777" w:rsidR="00E50C50" w:rsidRDefault="00E50C50" w:rsidP="00E50C50">
            <w:pPr>
              <w:tabs>
                <w:tab w:val="left" w:pos="240"/>
                <w:tab w:val="left" w:pos="480"/>
                <w:tab w:val="left" w:pos="720"/>
                <w:tab w:val="left" w:pos="960"/>
                <w:tab w:val="left" w:pos="1200"/>
                <w:tab w:val="left" w:pos="1440"/>
              </w:tabs>
              <w:ind w:left="960"/>
              <w:rPr>
                <w:rFonts w:ascii="Arial" w:hAnsi="Arial" w:cs="Arial"/>
                <w:sz w:val="22"/>
              </w:rPr>
            </w:pPr>
          </w:p>
          <w:p w14:paraId="5AC70A0F" w14:textId="46573A60" w:rsidR="00E50C50" w:rsidRDefault="00E50C50" w:rsidP="00E50C50">
            <w:pPr>
              <w:tabs>
                <w:tab w:val="left" w:pos="240"/>
                <w:tab w:val="left" w:pos="480"/>
                <w:tab w:val="left" w:pos="720"/>
                <w:tab w:val="left" w:pos="960"/>
                <w:tab w:val="left" w:pos="1200"/>
                <w:tab w:val="left" w:pos="1440"/>
              </w:tabs>
              <w:ind w:left="960"/>
              <w:rPr>
                <w:rFonts w:ascii="Arial" w:hAnsi="Arial" w:cs="Arial"/>
                <w:sz w:val="22"/>
              </w:rPr>
            </w:pPr>
            <w:r w:rsidRPr="00DA4528">
              <w:rPr>
                <w:rFonts w:ascii="Arial" w:hAnsi="Arial" w:cs="Arial"/>
                <w:sz w:val="22"/>
              </w:rPr>
              <w:t>2. Significant financial hardship due to a debilitating medical condition.</w:t>
            </w:r>
          </w:p>
          <w:p w14:paraId="1B675F33" w14:textId="77777777" w:rsidR="00E50C50" w:rsidRDefault="00E50C50" w:rsidP="00E50C50">
            <w:pPr>
              <w:tabs>
                <w:tab w:val="left" w:pos="240"/>
                <w:tab w:val="left" w:pos="480"/>
                <w:tab w:val="left" w:pos="720"/>
                <w:tab w:val="left" w:pos="960"/>
                <w:tab w:val="left" w:pos="1200"/>
                <w:tab w:val="left" w:pos="1440"/>
              </w:tabs>
              <w:ind w:left="960"/>
              <w:rPr>
                <w:rFonts w:ascii="Arial" w:hAnsi="Arial" w:cs="Arial"/>
                <w:sz w:val="22"/>
              </w:rPr>
            </w:pPr>
          </w:p>
          <w:p w14:paraId="20D9BDEA" w14:textId="6626AC3C" w:rsidR="00E50C50" w:rsidRDefault="00E50C50" w:rsidP="00E50C50">
            <w:pPr>
              <w:tabs>
                <w:tab w:val="left" w:pos="240"/>
                <w:tab w:val="left" w:pos="480"/>
                <w:tab w:val="left" w:pos="720"/>
                <w:tab w:val="left" w:pos="960"/>
                <w:tab w:val="left" w:pos="1200"/>
                <w:tab w:val="left" w:pos="1440"/>
              </w:tabs>
              <w:ind w:left="960"/>
              <w:rPr>
                <w:rFonts w:ascii="Arial" w:hAnsi="Arial" w:cs="Arial"/>
                <w:sz w:val="22"/>
              </w:rPr>
            </w:pPr>
            <w:r w:rsidRPr="00F40938">
              <w:rPr>
                <w:rFonts w:ascii="Arial" w:hAnsi="Arial" w:cs="Arial"/>
                <w:sz w:val="22"/>
              </w:rPr>
              <w:t xml:space="preserve">3. The orthodontist has an immediate family member such as a parent, spouse, </w:t>
            </w:r>
            <w:proofErr w:type="gramStart"/>
            <w:r w:rsidRPr="00F40938">
              <w:rPr>
                <w:rFonts w:ascii="Arial" w:hAnsi="Arial" w:cs="Arial"/>
                <w:sz w:val="22"/>
              </w:rPr>
              <w:t>child</w:t>
            </w:r>
            <w:proofErr w:type="gramEnd"/>
            <w:r w:rsidRPr="00F40938">
              <w:rPr>
                <w:rFonts w:ascii="Arial" w:hAnsi="Arial" w:cs="Arial"/>
                <w:sz w:val="22"/>
              </w:rPr>
              <w:t xml:space="preserve"> or sibling, who requires the orthodontist to be the primary caregiver and the orthodontist significantly reduces his/her practice time.</w:t>
            </w:r>
          </w:p>
          <w:p w14:paraId="74AA5A4D" w14:textId="77777777" w:rsidR="00E50C50" w:rsidRPr="00F40938" w:rsidRDefault="00E50C50" w:rsidP="00E50C50">
            <w:pPr>
              <w:tabs>
                <w:tab w:val="left" w:pos="240"/>
                <w:tab w:val="left" w:pos="480"/>
                <w:tab w:val="left" w:pos="720"/>
                <w:tab w:val="left" w:pos="960"/>
                <w:tab w:val="left" w:pos="1200"/>
                <w:tab w:val="left" w:pos="1440"/>
              </w:tabs>
              <w:ind w:left="960"/>
              <w:rPr>
                <w:rFonts w:ascii="Arial" w:hAnsi="Arial" w:cs="Arial"/>
                <w:sz w:val="22"/>
              </w:rPr>
            </w:pPr>
          </w:p>
          <w:p w14:paraId="5C577307" w14:textId="5DF4772D" w:rsidR="00E50C50" w:rsidRDefault="00E50C50" w:rsidP="00E50C50">
            <w:pPr>
              <w:tabs>
                <w:tab w:val="left" w:pos="240"/>
                <w:tab w:val="left" w:pos="480"/>
                <w:tab w:val="left" w:pos="720"/>
                <w:tab w:val="left" w:pos="960"/>
                <w:tab w:val="left" w:pos="1200"/>
                <w:tab w:val="left" w:pos="1440"/>
              </w:tabs>
              <w:ind w:left="960"/>
              <w:rPr>
                <w:rFonts w:ascii="Arial" w:hAnsi="Arial" w:cs="Arial"/>
                <w:sz w:val="22"/>
              </w:rPr>
            </w:pPr>
            <w:r w:rsidRPr="00F40938">
              <w:rPr>
                <w:rFonts w:ascii="Arial" w:hAnsi="Arial" w:cs="Arial"/>
                <w:sz w:val="22"/>
              </w:rPr>
              <w:t>4. Significant financial hardship due to activation from reserve status to active military duty for the U.S. or Canadian government.</w:t>
            </w:r>
          </w:p>
          <w:p w14:paraId="068CE480" w14:textId="77777777" w:rsidR="00E50C50" w:rsidRPr="00F40938" w:rsidRDefault="00E50C50" w:rsidP="00E50C50">
            <w:pPr>
              <w:tabs>
                <w:tab w:val="left" w:pos="240"/>
                <w:tab w:val="left" w:pos="480"/>
                <w:tab w:val="left" w:pos="720"/>
                <w:tab w:val="left" w:pos="960"/>
                <w:tab w:val="left" w:pos="1200"/>
                <w:tab w:val="left" w:pos="1440"/>
              </w:tabs>
              <w:ind w:left="960"/>
              <w:rPr>
                <w:rFonts w:ascii="Arial" w:hAnsi="Arial" w:cs="Arial"/>
                <w:sz w:val="22"/>
              </w:rPr>
            </w:pPr>
          </w:p>
          <w:p w14:paraId="21E4B627" w14:textId="300206AC" w:rsidR="00E50C50" w:rsidRDefault="00E50C50" w:rsidP="00E50C50">
            <w:pPr>
              <w:tabs>
                <w:tab w:val="left" w:pos="240"/>
                <w:tab w:val="left" w:pos="480"/>
                <w:tab w:val="left" w:pos="720"/>
                <w:tab w:val="left" w:pos="960"/>
                <w:tab w:val="left" w:pos="1200"/>
                <w:tab w:val="left" w:pos="1440"/>
              </w:tabs>
              <w:ind w:left="960"/>
              <w:rPr>
                <w:rFonts w:ascii="Arial" w:hAnsi="Arial" w:cs="Arial"/>
                <w:sz w:val="22"/>
              </w:rPr>
            </w:pPr>
            <w:r w:rsidRPr="00F40938">
              <w:rPr>
                <w:rFonts w:ascii="Arial" w:hAnsi="Arial" w:cs="Arial"/>
                <w:sz w:val="22"/>
              </w:rPr>
              <w:t xml:space="preserve">5. A </w:t>
            </w:r>
            <w:r w:rsidRPr="00F40938">
              <w:rPr>
                <w:rFonts w:ascii="Arial" w:hAnsi="Arial" w:cs="Arial" w:hint="eastAsia"/>
                <w:sz w:val="22"/>
              </w:rPr>
              <w:t>“</w:t>
            </w:r>
            <w:r w:rsidRPr="00F40938">
              <w:rPr>
                <w:rFonts w:ascii="Arial" w:hAnsi="Arial" w:cs="Arial"/>
                <w:sz w:val="22"/>
              </w:rPr>
              <w:t>senior limited practice</w:t>
            </w:r>
            <w:r w:rsidRPr="00F40938">
              <w:rPr>
                <w:rFonts w:ascii="Arial" w:hAnsi="Arial" w:cs="Arial" w:hint="eastAsia"/>
                <w:sz w:val="22"/>
              </w:rPr>
              <w:t>”</w:t>
            </w:r>
            <w:r w:rsidRPr="00F40938">
              <w:rPr>
                <w:rFonts w:ascii="Arial" w:hAnsi="Arial" w:cs="Arial"/>
                <w:sz w:val="22"/>
              </w:rPr>
              <w:t xml:space="preserve"> waiver of 50% of full </w:t>
            </w:r>
            <w:r>
              <w:rPr>
                <w:rFonts w:ascii="Arial" w:hAnsi="Arial" w:cs="Arial"/>
                <w:sz w:val="22"/>
              </w:rPr>
              <w:t xml:space="preserve">active member </w:t>
            </w:r>
            <w:r w:rsidRPr="00F40938">
              <w:rPr>
                <w:rFonts w:ascii="Arial" w:hAnsi="Arial" w:cs="Arial"/>
                <w:sz w:val="22"/>
              </w:rPr>
              <w:t>dues and assessments may be requested by doctors with at least 30 cumulative years of membership (excluding student membership) and practice no more than 350 hours per year.</w:t>
            </w:r>
          </w:p>
          <w:p w14:paraId="58C6CEB2" w14:textId="77777777" w:rsidR="00E50C50" w:rsidRPr="00F40938" w:rsidRDefault="00E50C50" w:rsidP="00E50C50">
            <w:pPr>
              <w:tabs>
                <w:tab w:val="left" w:pos="240"/>
                <w:tab w:val="left" w:pos="480"/>
                <w:tab w:val="left" w:pos="720"/>
                <w:tab w:val="left" w:pos="960"/>
                <w:tab w:val="left" w:pos="1200"/>
                <w:tab w:val="left" w:pos="1440"/>
              </w:tabs>
              <w:ind w:left="960"/>
              <w:rPr>
                <w:rFonts w:ascii="Arial" w:hAnsi="Arial" w:cs="Arial"/>
                <w:sz w:val="22"/>
              </w:rPr>
            </w:pPr>
          </w:p>
          <w:p w14:paraId="5E2CAB24" w14:textId="77777777" w:rsidR="00E50C50" w:rsidRPr="00F40938" w:rsidRDefault="00E50C50" w:rsidP="00E50C50">
            <w:pPr>
              <w:tabs>
                <w:tab w:val="left" w:pos="240"/>
                <w:tab w:val="left" w:pos="480"/>
                <w:tab w:val="left" w:pos="720"/>
                <w:tab w:val="left" w:pos="960"/>
                <w:tab w:val="left" w:pos="1200"/>
                <w:tab w:val="left" w:pos="1440"/>
              </w:tabs>
              <w:ind w:left="960"/>
              <w:rPr>
                <w:rFonts w:ascii="Arial" w:hAnsi="Arial" w:cs="Arial"/>
                <w:sz w:val="22"/>
              </w:rPr>
            </w:pPr>
            <w:r w:rsidRPr="00F40938">
              <w:rPr>
                <w:rFonts w:ascii="Arial" w:hAnsi="Arial" w:cs="Arial"/>
                <w:sz w:val="22"/>
              </w:rPr>
              <w:t>6. A Humanitarian Service waiver of full dues and assessments may be requested by doctors in full-time humanitarian service. Waivers for humanitarian service are not subject to the three-year limitation on waivers.</w:t>
            </w:r>
          </w:p>
          <w:p w14:paraId="72AE6E06" w14:textId="77777777" w:rsidR="00E50C50" w:rsidRDefault="00E50C50" w:rsidP="00E50C50">
            <w:pPr>
              <w:tabs>
                <w:tab w:val="left" w:pos="240"/>
                <w:tab w:val="left" w:pos="480"/>
                <w:tab w:val="left" w:pos="720"/>
                <w:tab w:val="left" w:pos="960"/>
                <w:tab w:val="left" w:pos="1200"/>
                <w:tab w:val="left" w:pos="1440"/>
              </w:tabs>
              <w:rPr>
                <w:rFonts w:ascii="Arial" w:hAnsi="Arial" w:cs="Arial"/>
                <w:sz w:val="22"/>
              </w:rPr>
            </w:pPr>
          </w:p>
          <w:p w14:paraId="28BFD63D" w14:textId="77777777" w:rsidR="00E50C50" w:rsidRPr="00DA4528" w:rsidRDefault="00E50C50" w:rsidP="00E50C50">
            <w:pPr>
              <w:tabs>
                <w:tab w:val="left" w:pos="240"/>
                <w:tab w:val="left" w:pos="480"/>
                <w:tab w:val="left" w:pos="720"/>
                <w:tab w:val="left" w:pos="960"/>
                <w:tab w:val="left" w:pos="1200"/>
                <w:tab w:val="left" w:pos="1440"/>
              </w:tabs>
              <w:ind w:left="480"/>
              <w:rPr>
                <w:rFonts w:ascii="Arial" w:hAnsi="Arial" w:cs="Arial"/>
                <w:sz w:val="22"/>
              </w:rPr>
            </w:pPr>
            <w:r w:rsidRPr="00DA4528">
              <w:rPr>
                <w:rFonts w:ascii="Arial" w:hAnsi="Arial" w:cs="Arial"/>
                <w:sz w:val="22"/>
              </w:rPr>
              <w:t>B. Applications for waivers shall be made to the Secretary-Treasurer of the Association.</w:t>
            </w:r>
          </w:p>
          <w:p w14:paraId="628AB7F4" w14:textId="77777777" w:rsidR="00E50C50" w:rsidRDefault="00E50C50" w:rsidP="00E50C50">
            <w:pPr>
              <w:tabs>
                <w:tab w:val="left" w:pos="240"/>
                <w:tab w:val="left" w:pos="480"/>
                <w:tab w:val="left" w:pos="720"/>
                <w:tab w:val="left" w:pos="960"/>
                <w:tab w:val="left" w:pos="1200"/>
                <w:tab w:val="left" w:pos="1440"/>
              </w:tabs>
              <w:ind w:left="480"/>
              <w:rPr>
                <w:rFonts w:ascii="Arial" w:hAnsi="Arial" w:cs="Arial"/>
                <w:sz w:val="22"/>
              </w:rPr>
            </w:pPr>
          </w:p>
          <w:p w14:paraId="7EBFE4A7" w14:textId="77777777" w:rsidR="00E50C50" w:rsidRPr="00DA4528" w:rsidRDefault="00E50C50" w:rsidP="00E50C50">
            <w:pPr>
              <w:tabs>
                <w:tab w:val="left" w:pos="240"/>
                <w:tab w:val="left" w:pos="480"/>
                <w:tab w:val="left" w:pos="720"/>
                <w:tab w:val="left" w:pos="960"/>
                <w:tab w:val="left" w:pos="1200"/>
                <w:tab w:val="left" w:pos="1440"/>
              </w:tabs>
              <w:ind w:left="480"/>
              <w:rPr>
                <w:rFonts w:ascii="Arial" w:hAnsi="Arial" w:cs="Arial"/>
                <w:sz w:val="22"/>
              </w:rPr>
            </w:pPr>
            <w:r w:rsidRPr="00DA4528">
              <w:rPr>
                <w:rFonts w:ascii="Arial" w:hAnsi="Arial" w:cs="Arial"/>
                <w:sz w:val="22"/>
              </w:rPr>
              <w:t>C. A waiver of 50% or 100% of dues and/or assessments may be granted by</w:t>
            </w:r>
            <w:r>
              <w:rPr>
                <w:rFonts w:ascii="Arial" w:hAnsi="Arial" w:cs="Arial"/>
                <w:sz w:val="22"/>
              </w:rPr>
              <w:t xml:space="preserve"> </w:t>
            </w:r>
            <w:r w:rsidRPr="00DA4528">
              <w:rPr>
                <w:rFonts w:ascii="Arial" w:hAnsi="Arial" w:cs="Arial"/>
                <w:sz w:val="22"/>
              </w:rPr>
              <w:t>the</w:t>
            </w:r>
            <w:r>
              <w:rPr>
                <w:rFonts w:ascii="Arial" w:hAnsi="Arial" w:cs="Arial"/>
                <w:sz w:val="22"/>
              </w:rPr>
              <w:t xml:space="preserve"> </w:t>
            </w:r>
            <w:r w:rsidRPr="00DA4528">
              <w:rPr>
                <w:rFonts w:ascii="Arial" w:hAnsi="Arial" w:cs="Arial"/>
                <w:sz w:val="22"/>
              </w:rPr>
              <w:t>Association, provided such member is also exempt from paying the member</w:t>
            </w:r>
            <w:r w:rsidRPr="00DA4528">
              <w:rPr>
                <w:rFonts w:ascii="Arial" w:hAnsi="Arial" w:cs="Arial" w:hint="eastAsia"/>
                <w:sz w:val="22"/>
              </w:rPr>
              <w:t>’</w:t>
            </w:r>
            <w:r w:rsidRPr="00DA4528">
              <w:rPr>
                <w:rFonts w:ascii="Arial" w:hAnsi="Arial" w:cs="Arial"/>
                <w:sz w:val="22"/>
              </w:rPr>
              <w:t>s constituent organization</w:t>
            </w:r>
            <w:r w:rsidRPr="00DA4528">
              <w:rPr>
                <w:rFonts w:ascii="Arial" w:hAnsi="Arial" w:cs="Arial" w:hint="eastAsia"/>
                <w:sz w:val="22"/>
              </w:rPr>
              <w:t>’</w:t>
            </w:r>
            <w:r w:rsidRPr="00DA4528">
              <w:rPr>
                <w:rFonts w:ascii="Arial" w:hAnsi="Arial" w:cs="Arial"/>
                <w:sz w:val="22"/>
              </w:rPr>
              <w:t>s corresponding dues and assessments, as determined by the Association in its sole discretion.</w:t>
            </w:r>
          </w:p>
          <w:p w14:paraId="22B3D2C8" w14:textId="77777777" w:rsidR="00E50C50" w:rsidRDefault="00E50C50" w:rsidP="00E50C50">
            <w:pPr>
              <w:tabs>
                <w:tab w:val="left" w:pos="240"/>
                <w:tab w:val="left" w:pos="480"/>
                <w:tab w:val="left" w:pos="720"/>
                <w:tab w:val="left" w:pos="960"/>
                <w:tab w:val="left" w:pos="1200"/>
                <w:tab w:val="left" w:pos="1440"/>
              </w:tabs>
              <w:ind w:left="480"/>
              <w:rPr>
                <w:rFonts w:ascii="Arial" w:hAnsi="Arial" w:cs="Arial"/>
                <w:sz w:val="22"/>
              </w:rPr>
            </w:pPr>
          </w:p>
          <w:p w14:paraId="67A9FCB9" w14:textId="77777777" w:rsidR="00E50C50" w:rsidRDefault="00E50C50" w:rsidP="00E50C50">
            <w:pPr>
              <w:tabs>
                <w:tab w:val="left" w:pos="240"/>
                <w:tab w:val="left" w:pos="480"/>
                <w:tab w:val="left" w:pos="720"/>
                <w:tab w:val="left" w:pos="960"/>
                <w:tab w:val="left" w:pos="1200"/>
                <w:tab w:val="left" w:pos="1440"/>
              </w:tabs>
              <w:ind w:left="480"/>
              <w:rPr>
                <w:rFonts w:ascii="Arial" w:hAnsi="Arial" w:cs="Arial"/>
                <w:sz w:val="22"/>
              </w:rPr>
            </w:pPr>
            <w:r w:rsidRPr="00DA4528">
              <w:rPr>
                <w:rFonts w:ascii="Arial" w:hAnsi="Arial" w:cs="Arial"/>
                <w:sz w:val="22"/>
              </w:rPr>
              <w:t>D. The decision of the Association shall be made by the Board of Trustees and is final and may not be appealed.</w:t>
            </w:r>
          </w:p>
          <w:p w14:paraId="7F513CA4" w14:textId="77777777" w:rsidR="00E50C50" w:rsidRDefault="00E50C50" w:rsidP="00E50C50">
            <w:pPr>
              <w:tabs>
                <w:tab w:val="left" w:pos="240"/>
                <w:tab w:val="left" w:pos="480"/>
                <w:tab w:val="left" w:pos="720"/>
                <w:tab w:val="left" w:pos="960"/>
                <w:tab w:val="left" w:pos="1200"/>
                <w:tab w:val="left" w:pos="1440"/>
              </w:tabs>
              <w:ind w:left="480"/>
              <w:rPr>
                <w:rFonts w:ascii="Arial" w:hAnsi="Arial" w:cs="Arial"/>
                <w:sz w:val="22"/>
              </w:rPr>
            </w:pPr>
          </w:p>
          <w:p w14:paraId="6A904DF2" w14:textId="77777777" w:rsidR="00E50C50" w:rsidRDefault="00E50C50" w:rsidP="00E50C50">
            <w:pPr>
              <w:tabs>
                <w:tab w:val="left" w:pos="240"/>
                <w:tab w:val="left" w:pos="480"/>
                <w:tab w:val="left" w:pos="720"/>
                <w:tab w:val="left" w:pos="960"/>
                <w:tab w:val="left" w:pos="1200"/>
                <w:tab w:val="left" w:pos="1440"/>
              </w:tabs>
              <w:ind w:left="480"/>
              <w:rPr>
                <w:rFonts w:ascii="Arial" w:hAnsi="Arial" w:cs="Arial"/>
                <w:sz w:val="22"/>
              </w:rPr>
            </w:pPr>
            <w:r w:rsidRPr="00DA4528">
              <w:rPr>
                <w:rFonts w:ascii="Arial" w:hAnsi="Arial" w:cs="Arial"/>
                <w:sz w:val="22"/>
              </w:rPr>
              <w:lastRenderedPageBreak/>
              <w:t>E. A waiver may be granted for only the current year</w:t>
            </w:r>
            <w:r w:rsidRPr="00DA4528">
              <w:rPr>
                <w:rFonts w:ascii="Arial" w:hAnsi="Arial" w:cs="Arial" w:hint="eastAsia"/>
                <w:sz w:val="22"/>
              </w:rPr>
              <w:t>’</w:t>
            </w:r>
            <w:r w:rsidRPr="00DA4528">
              <w:rPr>
                <w:rFonts w:ascii="Arial" w:hAnsi="Arial" w:cs="Arial"/>
                <w:sz w:val="22"/>
              </w:rPr>
              <w:t>s dues and/or assessments.</w:t>
            </w:r>
          </w:p>
          <w:p w14:paraId="3D0B2C2F" w14:textId="77777777" w:rsidR="00E50C50" w:rsidRDefault="00E50C50" w:rsidP="00E50C50">
            <w:pPr>
              <w:tabs>
                <w:tab w:val="left" w:pos="240"/>
                <w:tab w:val="left" w:pos="480"/>
                <w:tab w:val="left" w:pos="720"/>
                <w:tab w:val="left" w:pos="960"/>
                <w:tab w:val="left" w:pos="1200"/>
                <w:tab w:val="left" w:pos="1440"/>
              </w:tabs>
              <w:ind w:left="480"/>
              <w:rPr>
                <w:rFonts w:ascii="Arial" w:hAnsi="Arial" w:cs="Arial"/>
                <w:sz w:val="22"/>
              </w:rPr>
            </w:pPr>
          </w:p>
          <w:p w14:paraId="70AAD6CC" w14:textId="77777777" w:rsidR="00E50C50" w:rsidRDefault="00E50C50" w:rsidP="00E50C50">
            <w:pPr>
              <w:tabs>
                <w:tab w:val="left" w:pos="240"/>
                <w:tab w:val="left" w:pos="480"/>
                <w:tab w:val="left" w:pos="720"/>
                <w:tab w:val="left" w:pos="960"/>
                <w:tab w:val="left" w:pos="1200"/>
                <w:tab w:val="left" w:pos="1440"/>
              </w:tabs>
              <w:ind w:left="480"/>
              <w:rPr>
                <w:rFonts w:ascii="Arial" w:hAnsi="Arial" w:cs="Arial"/>
                <w:sz w:val="22"/>
              </w:rPr>
            </w:pPr>
            <w:r w:rsidRPr="00DA4528">
              <w:rPr>
                <w:rFonts w:ascii="Arial" w:hAnsi="Arial" w:cs="Arial"/>
                <w:sz w:val="22"/>
              </w:rPr>
              <w:t>F. A waiver may be granted for the same condition for up to three consecutive years</w:t>
            </w:r>
            <w:r>
              <w:rPr>
                <w:rFonts w:ascii="Arial" w:hAnsi="Arial" w:cs="Arial"/>
                <w:sz w:val="22"/>
                <w:u w:val="single"/>
              </w:rPr>
              <w:t xml:space="preserve"> and a maximum of three (3) years total for a single event</w:t>
            </w:r>
            <w:r w:rsidRPr="00DA4528">
              <w:rPr>
                <w:rFonts w:ascii="Arial" w:hAnsi="Arial" w:cs="Arial"/>
                <w:sz w:val="22"/>
              </w:rPr>
              <w:t xml:space="preserve">.  </w:t>
            </w:r>
            <w:r w:rsidRPr="004B61EB">
              <w:rPr>
                <w:rFonts w:ascii="Arial" w:hAnsi="Arial" w:cs="Arial"/>
                <w:sz w:val="22"/>
              </w:rPr>
              <w:t xml:space="preserve">A </w:t>
            </w:r>
            <w:r w:rsidRPr="004B61EB">
              <w:rPr>
                <w:rFonts w:ascii="Arial" w:hAnsi="Arial" w:cs="Arial" w:hint="eastAsia"/>
                <w:sz w:val="22"/>
              </w:rPr>
              <w:t>“</w:t>
            </w:r>
            <w:r w:rsidRPr="004B61EB">
              <w:rPr>
                <w:rFonts w:ascii="Arial" w:hAnsi="Arial" w:cs="Arial"/>
                <w:sz w:val="22"/>
              </w:rPr>
              <w:t>senior limited practice</w:t>
            </w:r>
            <w:r w:rsidRPr="004B61EB">
              <w:rPr>
                <w:rFonts w:ascii="Arial" w:hAnsi="Arial" w:cs="Arial" w:hint="eastAsia"/>
                <w:sz w:val="22"/>
              </w:rPr>
              <w:t>”</w:t>
            </w:r>
            <w:r w:rsidRPr="004B61EB">
              <w:rPr>
                <w:rFonts w:ascii="Arial" w:hAnsi="Arial" w:cs="Arial"/>
                <w:sz w:val="22"/>
              </w:rPr>
              <w:t xml:space="preserve"> waiver may only be used a maximum of three (3) years.</w:t>
            </w:r>
            <w:r w:rsidRPr="00DA4528">
              <w:rPr>
                <w:rFonts w:ascii="Arial" w:hAnsi="Arial" w:cs="Arial"/>
                <w:sz w:val="22"/>
              </w:rPr>
              <w:t xml:space="preserve"> </w:t>
            </w:r>
          </w:p>
          <w:p w14:paraId="64FF3423" w14:textId="77777777" w:rsidR="00E50C50" w:rsidRDefault="00E50C50" w:rsidP="00E50C50">
            <w:pPr>
              <w:tabs>
                <w:tab w:val="left" w:pos="240"/>
                <w:tab w:val="left" w:pos="480"/>
                <w:tab w:val="left" w:pos="720"/>
                <w:tab w:val="left" w:pos="960"/>
                <w:tab w:val="left" w:pos="1200"/>
                <w:tab w:val="left" w:pos="1440"/>
              </w:tabs>
              <w:ind w:left="480"/>
              <w:rPr>
                <w:rFonts w:ascii="Arial" w:hAnsi="Arial" w:cs="Arial"/>
                <w:sz w:val="22"/>
              </w:rPr>
            </w:pPr>
          </w:p>
          <w:p w14:paraId="2D800F70" w14:textId="77777777" w:rsidR="00E50C50" w:rsidRDefault="00E50C50" w:rsidP="00E50C50">
            <w:pPr>
              <w:tabs>
                <w:tab w:val="left" w:pos="240"/>
                <w:tab w:val="left" w:pos="480"/>
                <w:tab w:val="left" w:pos="720"/>
                <w:tab w:val="left" w:pos="960"/>
                <w:tab w:val="left" w:pos="1200"/>
                <w:tab w:val="left" w:pos="1440"/>
              </w:tabs>
              <w:ind w:left="480"/>
              <w:rPr>
                <w:rFonts w:ascii="Arial" w:hAnsi="Arial" w:cs="Arial"/>
                <w:sz w:val="22"/>
              </w:rPr>
            </w:pPr>
            <w:r w:rsidRPr="00DA4528">
              <w:rPr>
                <w:rFonts w:ascii="Arial" w:hAnsi="Arial" w:cs="Arial"/>
                <w:sz w:val="22"/>
              </w:rPr>
              <w:t>G. The three-year maximum may be waived if a member has a permanent disability that prevents the member from practicing, and he/she is not yet eligible for retired status.</w:t>
            </w:r>
          </w:p>
          <w:p w14:paraId="24DD04AB" w14:textId="77777777" w:rsidR="00E50C50" w:rsidRDefault="00E50C50" w:rsidP="00E50C50">
            <w:pPr>
              <w:tabs>
                <w:tab w:val="left" w:pos="240"/>
                <w:tab w:val="left" w:pos="480"/>
                <w:tab w:val="left" w:pos="720"/>
                <w:tab w:val="left" w:pos="960"/>
                <w:tab w:val="left" w:pos="1200"/>
                <w:tab w:val="left" w:pos="1440"/>
              </w:tabs>
              <w:ind w:left="480"/>
              <w:rPr>
                <w:rFonts w:ascii="Arial" w:hAnsi="Arial" w:cs="Arial"/>
                <w:sz w:val="22"/>
              </w:rPr>
            </w:pPr>
          </w:p>
          <w:p w14:paraId="4E08EAD0" w14:textId="77777777" w:rsidR="00E50C50" w:rsidRPr="00F40938" w:rsidRDefault="00E50C50" w:rsidP="00E50C50">
            <w:pPr>
              <w:tabs>
                <w:tab w:val="left" w:pos="240"/>
                <w:tab w:val="left" w:pos="480"/>
                <w:tab w:val="left" w:pos="720"/>
                <w:tab w:val="left" w:pos="960"/>
                <w:tab w:val="left" w:pos="1200"/>
                <w:tab w:val="left" w:pos="1440"/>
              </w:tabs>
              <w:ind w:left="480"/>
              <w:rPr>
                <w:rFonts w:ascii="Arial" w:hAnsi="Arial" w:cs="Arial"/>
                <w:sz w:val="22"/>
                <w:u w:val="single"/>
              </w:rPr>
            </w:pPr>
            <w:r>
              <w:rPr>
                <w:rFonts w:ascii="Arial" w:hAnsi="Arial" w:cs="Arial"/>
                <w:sz w:val="22"/>
                <w:u w:val="single"/>
              </w:rPr>
              <w:t>H. Only individuals who are members in good standing may apply for dues waivers.</w:t>
            </w:r>
          </w:p>
          <w:p w14:paraId="47250D78" w14:textId="77777777" w:rsidR="00E50C50" w:rsidRDefault="00E50C50" w:rsidP="00E50C50">
            <w:pPr>
              <w:tabs>
                <w:tab w:val="left" w:pos="240"/>
                <w:tab w:val="left" w:pos="480"/>
                <w:tab w:val="left" w:pos="720"/>
                <w:tab w:val="left" w:pos="960"/>
                <w:tab w:val="left" w:pos="1200"/>
                <w:tab w:val="left" w:pos="1440"/>
              </w:tabs>
              <w:rPr>
                <w:rFonts w:ascii="Arial" w:hAnsi="Arial" w:cs="Arial"/>
                <w:sz w:val="22"/>
                <w:szCs w:val="22"/>
              </w:rPr>
            </w:pPr>
          </w:p>
          <w:p w14:paraId="725E399E" w14:textId="7382A19D" w:rsidR="00E50C50" w:rsidRPr="00E50C50" w:rsidRDefault="00E50C50" w:rsidP="00E50C50">
            <w:pPr>
              <w:jc w:val="right"/>
              <w:rPr>
                <w:rFonts w:ascii="Arial" w:hAnsi="Arial" w:cs="Arial"/>
                <w:b/>
                <w:sz w:val="22"/>
                <w:szCs w:val="22"/>
                <w:u w:val="single"/>
              </w:rPr>
            </w:pPr>
            <w:r>
              <w:rPr>
                <w:rFonts w:ascii="Arial" w:hAnsi="Arial" w:cs="Arial"/>
                <w:sz w:val="22"/>
                <w:szCs w:val="22"/>
              </w:rPr>
              <w:t>Underline – Addition</w:t>
            </w:r>
          </w:p>
        </w:tc>
        <w:tc>
          <w:tcPr>
            <w:tcW w:w="1440" w:type="dxa"/>
            <w:vAlign w:val="center"/>
          </w:tcPr>
          <w:p w14:paraId="23D550EB" w14:textId="19FF4FB0" w:rsidR="00E50C50" w:rsidRDefault="00E50C50" w:rsidP="00B9012B">
            <w:pPr>
              <w:jc w:val="center"/>
              <w:rPr>
                <w:rFonts w:ascii="Arial" w:hAnsi="Arial" w:cs="Arial"/>
                <w:sz w:val="22"/>
                <w:szCs w:val="22"/>
              </w:rPr>
            </w:pPr>
            <w:r>
              <w:rPr>
                <w:rFonts w:ascii="Arial" w:hAnsi="Arial" w:cs="Arial"/>
                <w:sz w:val="22"/>
                <w:szCs w:val="22"/>
              </w:rPr>
              <w:lastRenderedPageBreak/>
              <w:t>Consent Adopted</w:t>
            </w:r>
          </w:p>
        </w:tc>
        <w:tc>
          <w:tcPr>
            <w:tcW w:w="1350" w:type="dxa"/>
            <w:vAlign w:val="center"/>
          </w:tcPr>
          <w:p w14:paraId="498E1E36" w14:textId="63B4AAFD" w:rsidR="00E50C50" w:rsidRDefault="00E50C50" w:rsidP="00B9012B">
            <w:pPr>
              <w:jc w:val="center"/>
              <w:rPr>
                <w:rFonts w:ascii="Arial" w:hAnsi="Arial" w:cs="Arial"/>
                <w:sz w:val="22"/>
                <w:szCs w:val="22"/>
              </w:rPr>
            </w:pPr>
            <w:r>
              <w:rPr>
                <w:rFonts w:ascii="Arial" w:hAnsi="Arial" w:cs="Arial"/>
                <w:sz w:val="22"/>
                <w:szCs w:val="22"/>
              </w:rPr>
              <w:t>Majority</w:t>
            </w:r>
          </w:p>
        </w:tc>
        <w:tc>
          <w:tcPr>
            <w:tcW w:w="1980" w:type="dxa"/>
            <w:vAlign w:val="center"/>
          </w:tcPr>
          <w:p w14:paraId="6C29EB76" w14:textId="6F706801" w:rsidR="00E50C50" w:rsidRDefault="00E50C50" w:rsidP="00B9012B">
            <w:pPr>
              <w:jc w:val="center"/>
              <w:rPr>
                <w:rFonts w:ascii="Arial" w:hAnsi="Arial" w:cs="Arial"/>
                <w:sz w:val="22"/>
                <w:szCs w:val="22"/>
              </w:rPr>
            </w:pPr>
            <w:r>
              <w:rPr>
                <w:rFonts w:ascii="Arial" w:hAnsi="Arial" w:cs="Arial"/>
                <w:sz w:val="22"/>
                <w:szCs w:val="22"/>
              </w:rPr>
              <w:t>Lisa Chandler to change policy</w:t>
            </w:r>
          </w:p>
        </w:tc>
        <w:tc>
          <w:tcPr>
            <w:tcW w:w="1260" w:type="dxa"/>
            <w:vAlign w:val="center"/>
          </w:tcPr>
          <w:p w14:paraId="1F3AF2A6" w14:textId="483352FC" w:rsidR="00E50C50" w:rsidRDefault="00E50C50" w:rsidP="00B9012B">
            <w:pPr>
              <w:jc w:val="center"/>
              <w:rPr>
                <w:rFonts w:ascii="Arial" w:hAnsi="Arial" w:cs="Arial"/>
                <w:sz w:val="22"/>
                <w:szCs w:val="22"/>
              </w:rPr>
            </w:pPr>
            <w:r>
              <w:rPr>
                <w:rFonts w:ascii="Arial" w:hAnsi="Arial" w:cs="Arial"/>
                <w:sz w:val="22"/>
                <w:szCs w:val="22"/>
              </w:rPr>
              <w:t>N/A</w:t>
            </w:r>
          </w:p>
        </w:tc>
        <w:tc>
          <w:tcPr>
            <w:tcW w:w="1080" w:type="dxa"/>
            <w:vAlign w:val="center"/>
          </w:tcPr>
          <w:p w14:paraId="337B899F" w14:textId="77777777" w:rsidR="00E50C50" w:rsidRDefault="00E50C50" w:rsidP="00B9012B">
            <w:pPr>
              <w:jc w:val="center"/>
              <w:rPr>
                <w:rFonts w:ascii="Arial" w:hAnsi="Arial" w:cs="Arial"/>
                <w:sz w:val="22"/>
                <w:szCs w:val="22"/>
              </w:rPr>
            </w:pPr>
          </w:p>
        </w:tc>
      </w:tr>
      <w:tr w:rsidR="00E50C50" w:rsidRPr="008C16CB" w14:paraId="72B3108D" w14:textId="77777777" w:rsidTr="00E50C50">
        <w:trPr>
          <w:trHeight w:val="1250"/>
        </w:trPr>
        <w:tc>
          <w:tcPr>
            <w:tcW w:w="7470" w:type="dxa"/>
            <w:shd w:val="clear" w:color="auto" w:fill="B8CCE4" w:themeFill="accent1" w:themeFillTint="66"/>
          </w:tcPr>
          <w:p w14:paraId="7639536B" w14:textId="1EFC3A9A" w:rsidR="00E50C50" w:rsidRPr="00E50C50" w:rsidRDefault="00E50C50" w:rsidP="00B9012B">
            <w:pPr>
              <w:rPr>
                <w:rFonts w:ascii="Arial" w:hAnsi="Arial" w:cs="Arial"/>
                <w:b/>
                <w:sz w:val="22"/>
                <w:szCs w:val="22"/>
                <w:u w:val="single"/>
              </w:rPr>
            </w:pPr>
            <w:r w:rsidRPr="00E50C50">
              <w:rPr>
                <w:rFonts w:ascii="Arial" w:hAnsi="Arial" w:cs="Arial"/>
                <w:b/>
                <w:sz w:val="22"/>
                <w:szCs w:val="22"/>
                <w:u w:val="single"/>
              </w:rPr>
              <w:lastRenderedPageBreak/>
              <w:t>13-20 BT Amendment to Policy-Waivers- Pandemic (Financial Policy)</w:t>
            </w:r>
          </w:p>
        </w:tc>
        <w:tc>
          <w:tcPr>
            <w:tcW w:w="1440" w:type="dxa"/>
            <w:shd w:val="clear" w:color="auto" w:fill="B8CCE4" w:themeFill="accent1" w:themeFillTint="66"/>
            <w:vAlign w:val="center"/>
          </w:tcPr>
          <w:p w14:paraId="10423180" w14:textId="5BDA2699" w:rsidR="00E50C50" w:rsidRDefault="00E50C50" w:rsidP="00B9012B">
            <w:pPr>
              <w:jc w:val="center"/>
              <w:rPr>
                <w:rFonts w:ascii="Arial" w:hAnsi="Arial" w:cs="Arial"/>
                <w:sz w:val="22"/>
                <w:szCs w:val="22"/>
              </w:rPr>
            </w:pPr>
            <w:r>
              <w:rPr>
                <w:rFonts w:ascii="Arial" w:hAnsi="Arial" w:cs="Arial"/>
                <w:sz w:val="22"/>
                <w:szCs w:val="22"/>
              </w:rPr>
              <w:t>Withdrawn</w:t>
            </w:r>
          </w:p>
        </w:tc>
        <w:tc>
          <w:tcPr>
            <w:tcW w:w="1350" w:type="dxa"/>
            <w:shd w:val="clear" w:color="auto" w:fill="B8CCE4" w:themeFill="accent1" w:themeFillTint="66"/>
            <w:vAlign w:val="center"/>
          </w:tcPr>
          <w:p w14:paraId="5671B844" w14:textId="63C0C94D" w:rsidR="00E50C50" w:rsidRDefault="00E50C50" w:rsidP="00B9012B">
            <w:pPr>
              <w:jc w:val="center"/>
              <w:rPr>
                <w:rFonts w:ascii="Arial" w:hAnsi="Arial" w:cs="Arial"/>
                <w:sz w:val="22"/>
                <w:szCs w:val="22"/>
              </w:rPr>
            </w:pPr>
            <w:r>
              <w:rPr>
                <w:rFonts w:ascii="Arial" w:hAnsi="Arial" w:cs="Arial"/>
                <w:sz w:val="22"/>
                <w:szCs w:val="22"/>
              </w:rPr>
              <w:t>Majority</w:t>
            </w:r>
          </w:p>
        </w:tc>
        <w:tc>
          <w:tcPr>
            <w:tcW w:w="1980" w:type="dxa"/>
            <w:shd w:val="clear" w:color="auto" w:fill="B8CCE4" w:themeFill="accent1" w:themeFillTint="66"/>
            <w:vAlign w:val="center"/>
          </w:tcPr>
          <w:p w14:paraId="63B6EE74" w14:textId="1BA7F3F7" w:rsidR="00E50C50" w:rsidRDefault="00E50C50" w:rsidP="00B9012B">
            <w:pPr>
              <w:jc w:val="center"/>
              <w:rPr>
                <w:rFonts w:ascii="Arial" w:hAnsi="Arial" w:cs="Arial"/>
                <w:sz w:val="22"/>
                <w:szCs w:val="22"/>
              </w:rPr>
            </w:pPr>
            <w:r>
              <w:rPr>
                <w:rFonts w:ascii="Arial" w:hAnsi="Arial" w:cs="Arial"/>
                <w:sz w:val="22"/>
                <w:szCs w:val="22"/>
              </w:rPr>
              <w:t>N/A</w:t>
            </w:r>
          </w:p>
        </w:tc>
        <w:tc>
          <w:tcPr>
            <w:tcW w:w="1260" w:type="dxa"/>
            <w:shd w:val="clear" w:color="auto" w:fill="B8CCE4" w:themeFill="accent1" w:themeFillTint="66"/>
            <w:vAlign w:val="center"/>
          </w:tcPr>
          <w:p w14:paraId="7BE6CB9A" w14:textId="2853D23B" w:rsidR="00E50C50" w:rsidRDefault="00E50C50" w:rsidP="00B9012B">
            <w:pPr>
              <w:jc w:val="center"/>
              <w:rPr>
                <w:rFonts w:ascii="Arial" w:hAnsi="Arial" w:cs="Arial"/>
                <w:sz w:val="22"/>
                <w:szCs w:val="22"/>
              </w:rPr>
            </w:pPr>
            <w:r>
              <w:rPr>
                <w:rFonts w:ascii="Arial" w:hAnsi="Arial" w:cs="Arial"/>
                <w:sz w:val="22"/>
                <w:szCs w:val="22"/>
              </w:rPr>
              <w:t>N/A</w:t>
            </w:r>
          </w:p>
        </w:tc>
        <w:tc>
          <w:tcPr>
            <w:tcW w:w="1080" w:type="dxa"/>
            <w:shd w:val="clear" w:color="auto" w:fill="B8CCE4" w:themeFill="accent1" w:themeFillTint="66"/>
            <w:vAlign w:val="center"/>
          </w:tcPr>
          <w:p w14:paraId="601DCFA0" w14:textId="53DA6BFD" w:rsidR="00E50C50" w:rsidRDefault="00E50C50" w:rsidP="00B9012B">
            <w:pPr>
              <w:jc w:val="center"/>
              <w:rPr>
                <w:rFonts w:ascii="Arial" w:hAnsi="Arial" w:cs="Arial"/>
                <w:sz w:val="22"/>
                <w:szCs w:val="22"/>
              </w:rPr>
            </w:pPr>
            <w:r>
              <w:rPr>
                <w:rFonts w:ascii="Arial" w:hAnsi="Arial" w:cs="Arial"/>
                <w:sz w:val="22"/>
                <w:szCs w:val="22"/>
              </w:rPr>
              <w:t>N/A</w:t>
            </w:r>
          </w:p>
        </w:tc>
      </w:tr>
      <w:tr w:rsidR="00E50C50" w:rsidRPr="008C16CB" w14:paraId="0E8F90CE" w14:textId="77777777" w:rsidTr="00F67F7E">
        <w:trPr>
          <w:trHeight w:val="1250"/>
        </w:trPr>
        <w:tc>
          <w:tcPr>
            <w:tcW w:w="7470" w:type="dxa"/>
            <w:shd w:val="clear" w:color="auto" w:fill="auto"/>
          </w:tcPr>
          <w:p w14:paraId="6C78B8AF" w14:textId="77777777" w:rsidR="00E50C50" w:rsidRDefault="00E50C50" w:rsidP="00E50C50">
            <w:pPr>
              <w:rPr>
                <w:rFonts w:ascii="Arial" w:hAnsi="Arial" w:cs="Arial"/>
                <w:b/>
                <w:sz w:val="22"/>
                <w:szCs w:val="22"/>
                <w:u w:val="single"/>
              </w:rPr>
            </w:pPr>
            <w:r w:rsidRPr="00E50C50">
              <w:rPr>
                <w:rFonts w:ascii="Arial" w:hAnsi="Arial" w:cs="Arial"/>
                <w:b/>
                <w:sz w:val="22"/>
                <w:szCs w:val="22"/>
                <w:u w:val="single"/>
              </w:rPr>
              <w:t>14-20 MASO Dues Billing Hold</w:t>
            </w:r>
          </w:p>
          <w:p w14:paraId="5C6CDD74" w14:textId="77777777" w:rsidR="00E50C50" w:rsidRDefault="00E50C50" w:rsidP="00E50C50">
            <w:pPr>
              <w:rPr>
                <w:rFonts w:ascii="Arial" w:hAnsi="Arial" w:cs="Arial"/>
                <w:b/>
                <w:sz w:val="22"/>
                <w:szCs w:val="22"/>
                <w:u w:val="single"/>
              </w:rPr>
            </w:pPr>
          </w:p>
          <w:p w14:paraId="62687E6C" w14:textId="16CBE9DA" w:rsidR="00E50C50" w:rsidRPr="00E50C50" w:rsidRDefault="00FE4D35" w:rsidP="00E50C50">
            <w:pPr>
              <w:rPr>
                <w:rFonts w:ascii="Arial" w:hAnsi="Arial" w:cs="Arial"/>
                <w:b/>
                <w:sz w:val="22"/>
                <w:szCs w:val="22"/>
                <w:u w:val="single"/>
              </w:rPr>
            </w:pPr>
            <w:r>
              <w:rPr>
                <w:rStyle w:val="normaltextrun"/>
                <w:rFonts w:ascii="Arial" w:hAnsi="Arial" w:cs="Arial"/>
                <w:snapToGrid w:val="0"/>
                <w:color w:val="000000"/>
                <w:sz w:val="22"/>
                <w:shd w:val="clear" w:color="auto" w:fill="FFFFFF"/>
              </w:rPr>
              <w:t>RESOLVED, </w:t>
            </w:r>
            <w:r>
              <w:rPr>
                <w:rStyle w:val="normaltextrun"/>
                <w:rFonts w:ascii="Arial" w:hAnsi="Arial"/>
                <w:snapToGrid w:val="0"/>
                <w:color w:val="000000"/>
                <w:sz w:val="22"/>
                <w:shd w:val="clear" w:color="auto" w:fill="FFFFFF"/>
              </w:rPr>
              <w:t>that the AAO forgo sending all appropriate membership categories dues bill until August 1, 2020.</w:t>
            </w:r>
          </w:p>
        </w:tc>
        <w:tc>
          <w:tcPr>
            <w:tcW w:w="1440" w:type="dxa"/>
            <w:vAlign w:val="center"/>
          </w:tcPr>
          <w:p w14:paraId="5DC6EFBE" w14:textId="455F67D8" w:rsidR="00E50C50" w:rsidRDefault="00FE4D35" w:rsidP="00E50C50">
            <w:pPr>
              <w:jc w:val="center"/>
              <w:rPr>
                <w:rFonts w:ascii="Arial" w:hAnsi="Arial" w:cs="Arial"/>
                <w:sz w:val="22"/>
                <w:szCs w:val="22"/>
              </w:rPr>
            </w:pPr>
            <w:r>
              <w:rPr>
                <w:rFonts w:ascii="Arial" w:hAnsi="Arial" w:cs="Arial"/>
                <w:sz w:val="22"/>
                <w:szCs w:val="22"/>
              </w:rPr>
              <w:t>Consent Adopted</w:t>
            </w:r>
          </w:p>
        </w:tc>
        <w:tc>
          <w:tcPr>
            <w:tcW w:w="1350" w:type="dxa"/>
            <w:vAlign w:val="center"/>
          </w:tcPr>
          <w:p w14:paraId="33E82530" w14:textId="51D0DA40" w:rsidR="00E50C50" w:rsidRDefault="00E50C50" w:rsidP="00E50C50">
            <w:pPr>
              <w:jc w:val="center"/>
              <w:rPr>
                <w:rFonts w:ascii="Arial" w:hAnsi="Arial" w:cs="Arial"/>
                <w:sz w:val="22"/>
                <w:szCs w:val="22"/>
              </w:rPr>
            </w:pPr>
            <w:r>
              <w:rPr>
                <w:rFonts w:ascii="Arial" w:hAnsi="Arial" w:cs="Arial"/>
                <w:sz w:val="22"/>
                <w:szCs w:val="22"/>
              </w:rPr>
              <w:t>Majority</w:t>
            </w:r>
          </w:p>
        </w:tc>
        <w:tc>
          <w:tcPr>
            <w:tcW w:w="1980" w:type="dxa"/>
            <w:vAlign w:val="center"/>
          </w:tcPr>
          <w:p w14:paraId="6BE7821E" w14:textId="5451A0D7" w:rsidR="00E50C50" w:rsidRDefault="00E50C50" w:rsidP="00E50C50">
            <w:pPr>
              <w:jc w:val="center"/>
              <w:rPr>
                <w:rFonts w:ascii="Arial" w:hAnsi="Arial" w:cs="Arial"/>
                <w:sz w:val="22"/>
                <w:szCs w:val="22"/>
              </w:rPr>
            </w:pPr>
            <w:r>
              <w:rPr>
                <w:rFonts w:ascii="Arial" w:hAnsi="Arial" w:cs="Arial"/>
                <w:sz w:val="22"/>
                <w:szCs w:val="22"/>
              </w:rPr>
              <w:t>Lisa Chandler to change policy</w:t>
            </w:r>
          </w:p>
        </w:tc>
        <w:tc>
          <w:tcPr>
            <w:tcW w:w="1260" w:type="dxa"/>
            <w:vAlign w:val="center"/>
          </w:tcPr>
          <w:p w14:paraId="2B77B761" w14:textId="5A943EE8" w:rsidR="00E50C50" w:rsidRDefault="00E50C50" w:rsidP="00E50C50">
            <w:pPr>
              <w:jc w:val="center"/>
              <w:rPr>
                <w:rFonts w:ascii="Arial" w:hAnsi="Arial" w:cs="Arial"/>
                <w:sz w:val="22"/>
                <w:szCs w:val="22"/>
              </w:rPr>
            </w:pPr>
            <w:r>
              <w:rPr>
                <w:rFonts w:ascii="Arial" w:hAnsi="Arial" w:cs="Arial"/>
                <w:sz w:val="22"/>
                <w:szCs w:val="22"/>
              </w:rPr>
              <w:t>N/A</w:t>
            </w:r>
          </w:p>
        </w:tc>
        <w:tc>
          <w:tcPr>
            <w:tcW w:w="1080" w:type="dxa"/>
            <w:vAlign w:val="center"/>
          </w:tcPr>
          <w:p w14:paraId="2AC2CF18" w14:textId="77777777" w:rsidR="00E50C50" w:rsidRDefault="00E50C50" w:rsidP="00E50C50">
            <w:pPr>
              <w:jc w:val="center"/>
              <w:rPr>
                <w:rFonts w:ascii="Arial" w:hAnsi="Arial" w:cs="Arial"/>
                <w:sz w:val="22"/>
                <w:szCs w:val="22"/>
              </w:rPr>
            </w:pPr>
          </w:p>
        </w:tc>
      </w:tr>
      <w:tr w:rsidR="00E50C50" w:rsidRPr="008C16CB" w14:paraId="203B895D" w14:textId="77777777" w:rsidTr="00FE4D35">
        <w:trPr>
          <w:trHeight w:val="1250"/>
        </w:trPr>
        <w:tc>
          <w:tcPr>
            <w:tcW w:w="7470" w:type="dxa"/>
            <w:shd w:val="clear" w:color="auto" w:fill="D6E3BC" w:themeFill="accent3" w:themeFillTint="66"/>
          </w:tcPr>
          <w:p w14:paraId="24E34465" w14:textId="77777777" w:rsidR="00E50C50" w:rsidRDefault="00E50C50" w:rsidP="00E50C50">
            <w:pPr>
              <w:rPr>
                <w:rFonts w:ascii="Arial" w:hAnsi="Arial" w:cs="Arial"/>
                <w:b/>
                <w:sz w:val="22"/>
                <w:szCs w:val="22"/>
                <w:u w:val="single"/>
              </w:rPr>
            </w:pPr>
            <w:r w:rsidRPr="00E50C50">
              <w:rPr>
                <w:rFonts w:ascii="Arial" w:hAnsi="Arial" w:cs="Arial"/>
                <w:b/>
                <w:sz w:val="22"/>
                <w:szCs w:val="22"/>
                <w:u w:val="single"/>
              </w:rPr>
              <w:t>15-20 MSO Amendment to Policy – Waivers (Financial Policy)</w:t>
            </w:r>
          </w:p>
          <w:p w14:paraId="138F6EAA" w14:textId="77777777" w:rsidR="00FE4D35" w:rsidRDefault="00FE4D35" w:rsidP="00E50C50">
            <w:pPr>
              <w:rPr>
                <w:rFonts w:ascii="Arial" w:hAnsi="Arial" w:cs="Arial"/>
                <w:b/>
                <w:sz w:val="22"/>
                <w:szCs w:val="22"/>
                <w:u w:val="single"/>
              </w:rPr>
            </w:pPr>
          </w:p>
          <w:p w14:paraId="00952A81" w14:textId="77777777" w:rsidR="00FE4D35" w:rsidRPr="00691ED6" w:rsidRDefault="00FE4D35" w:rsidP="00FE4D35">
            <w:pPr>
              <w:jc w:val="both"/>
              <w:rPr>
                <w:rFonts w:ascii="Helvetica Neue" w:eastAsia="Helvetica Neue" w:hAnsi="Helvetica Neue" w:cs="Helvetica Neue"/>
                <w:color w:val="000000" w:themeColor="text1"/>
                <w:sz w:val="23"/>
              </w:rPr>
            </w:pPr>
            <w:r w:rsidRPr="00691ED6">
              <w:rPr>
                <w:rFonts w:ascii="Arial" w:eastAsia="Arial" w:hAnsi="Arial" w:cs="Arial"/>
                <w:color w:val="000000" w:themeColor="text1"/>
                <w:sz w:val="22"/>
              </w:rPr>
              <w:t>RESOLVED, that Part 1, Article III (“Waivers”) of the Financial Policy of the American Association of Orthodontists be amended as follows: </w:t>
            </w:r>
          </w:p>
          <w:p w14:paraId="758C59EC" w14:textId="77777777" w:rsidR="00FE4D35" w:rsidRDefault="00FE4D35" w:rsidP="00FE4D35">
            <w:pPr>
              <w:autoSpaceDE w:val="0"/>
              <w:autoSpaceDN w:val="0"/>
              <w:adjustRightInd w:val="0"/>
              <w:rPr>
                <w:rFonts w:ascii="Arial" w:hAnsi="Arial" w:cs="Arial"/>
                <w:sz w:val="22"/>
                <w:szCs w:val="28"/>
              </w:rPr>
            </w:pPr>
          </w:p>
          <w:p w14:paraId="2462A261" w14:textId="77777777" w:rsidR="00FE4D35" w:rsidRPr="00691ED6" w:rsidRDefault="00FE4D35" w:rsidP="00FE4D35">
            <w:pPr>
              <w:rPr>
                <w:rFonts w:ascii="Arial" w:eastAsia="Calibri" w:hAnsi="Arial" w:cs="Arial"/>
                <w:b/>
                <w:color w:val="000000" w:themeColor="text1"/>
                <w:sz w:val="22"/>
                <w:szCs w:val="22"/>
              </w:rPr>
            </w:pPr>
            <w:r w:rsidRPr="00691ED6">
              <w:rPr>
                <w:rFonts w:ascii="Arial" w:eastAsia="Calibri" w:hAnsi="Arial" w:cs="Arial"/>
                <w:b/>
                <w:color w:val="000000" w:themeColor="text1"/>
                <w:sz w:val="22"/>
                <w:szCs w:val="22"/>
              </w:rPr>
              <w:t xml:space="preserve">III.  </w:t>
            </w:r>
            <w:r w:rsidRPr="00691ED6">
              <w:rPr>
                <w:rFonts w:ascii="Arial" w:eastAsia="Calibri" w:hAnsi="Arial" w:cs="Arial"/>
                <w:b/>
                <w:color w:val="000000" w:themeColor="text1"/>
                <w:sz w:val="22"/>
                <w:szCs w:val="22"/>
              </w:rPr>
              <w:tab/>
              <w:t>WAIVERS</w:t>
            </w:r>
          </w:p>
          <w:p w14:paraId="76FC3AFA" w14:textId="77777777" w:rsidR="00FE4D35" w:rsidRPr="00691ED6" w:rsidRDefault="00FE4D35" w:rsidP="00FE4D35">
            <w:pPr>
              <w:rPr>
                <w:rFonts w:ascii="Arial" w:eastAsia="Calibri" w:hAnsi="Arial" w:cs="Arial"/>
                <w:b/>
                <w:color w:val="000000" w:themeColor="text1"/>
                <w:sz w:val="22"/>
                <w:szCs w:val="22"/>
              </w:rPr>
            </w:pPr>
          </w:p>
          <w:p w14:paraId="456F7D8F" w14:textId="77777777" w:rsidR="00FE4D35" w:rsidRPr="00691ED6" w:rsidRDefault="00FE4D35" w:rsidP="00FE4D35">
            <w:pPr>
              <w:ind w:left="1440" w:hanging="720"/>
              <w:rPr>
                <w:rFonts w:ascii="Arial" w:eastAsia="Calibri" w:hAnsi="Arial" w:cs="Arial"/>
                <w:color w:val="000000" w:themeColor="text1"/>
                <w:sz w:val="22"/>
                <w:szCs w:val="22"/>
              </w:rPr>
            </w:pPr>
            <w:r w:rsidRPr="00691ED6">
              <w:rPr>
                <w:rFonts w:ascii="Arial" w:eastAsia="Calibri" w:hAnsi="Arial" w:cs="Arial"/>
                <w:color w:val="000000" w:themeColor="text1"/>
                <w:sz w:val="22"/>
                <w:szCs w:val="22"/>
              </w:rPr>
              <w:t>A.</w:t>
            </w:r>
            <w:r w:rsidRPr="00691ED6">
              <w:rPr>
                <w:rFonts w:ascii="Arial" w:eastAsia="Calibri" w:hAnsi="Arial" w:cs="Arial"/>
                <w:color w:val="000000" w:themeColor="text1"/>
                <w:sz w:val="22"/>
                <w:szCs w:val="22"/>
              </w:rPr>
              <w:tab/>
              <w:t>Members may make application for a waiver of dues and/or assessments for any of the following reasons.</w:t>
            </w:r>
          </w:p>
          <w:p w14:paraId="6130B0C9" w14:textId="77777777" w:rsidR="00FE4D35" w:rsidRPr="00691ED6" w:rsidRDefault="00FE4D35" w:rsidP="00FE4D35">
            <w:pPr>
              <w:ind w:left="1440" w:hanging="720"/>
              <w:rPr>
                <w:rFonts w:ascii="Arial" w:eastAsia="Calibri" w:hAnsi="Arial" w:cs="Arial"/>
                <w:color w:val="000000" w:themeColor="text1"/>
                <w:sz w:val="22"/>
                <w:szCs w:val="22"/>
              </w:rPr>
            </w:pPr>
          </w:p>
          <w:p w14:paraId="23FB070F" w14:textId="77777777" w:rsidR="00FE4D35" w:rsidRPr="00691ED6" w:rsidRDefault="00FE4D35" w:rsidP="00FE4D35">
            <w:pPr>
              <w:ind w:left="2880" w:hanging="720"/>
              <w:contextualSpacing/>
              <w:rPr>
                <w:rFonts w:ascii="Arial" w:eastAsia="Calibri" w:hAnsi="Arial" w:cs="Arial"/>
                <w:color w:val="000000" w:themeColor="text1"/>
                <w:sz w:val="22"/>
                <w:szCs w:val="22"/>
              </w:rPr>
            </w:pPr>
            <w:r w:rsidRPr="00691ED6">
              <w:rPr>
                <w:rFonts w:ascii="Arial" w:eastAsia="Calibri" w:hAnsi="Arial" w:cs="Arial"/>
                <w:color w:val="000000" w:themeColor="text1"/>
                <w:sz w:val="22"/>
                <w:szCs w:val="22"/>
              </w:rPr>
              <w:lastRenderedPageBreak/>
              <w:t>1.</w:t>
            </w:r>
            <w:r w:rsidRPr="00691ED6">
              <w:rPr>
                <w:rFonts w:ascii="Arial" w:eastAsia="Calibri" w:hAnsi="Arial" w:cs="Arial"/>
                <w:color w:val="000000" w:themeColor="text1"/>
                <w:sz w:val="22"/>
                <w:szCs w:val="22"/>
              </w:rPr>
              <w:tab/>
              <w:t xml:space="preserve">Significant financial hardship due to an act of God or </w:t>
            </w:r>
            <w:proofErr w:type="gramStart"/>
            <w:r w:rsidRPr="00691ED6">
              <w:rPr>
                <w:rFonts w:ascii="Arial" w:eastAsia="Calibri" w:hAnsi="Arial" w:cs="Arial"/>
                <w:color w:val="000000" w:themeColor="text1"/>
                <w:sz w:val="22"/>
                <w:szCs w:val="22"/>
              </w:rPr>
              <w:t>other</w:t>
            </w:r>
            <w:proofErr w:type="gramEnd"/>
            <w:r w:rsidRPr="00691ED6">
              <w:rPr>
                <w:rFonts w:ascii="Arial" w:eastAsia="Calibri" w:hAnsi="Arial" w:cs="Arial"/>
                <w:color w:val="000000" w:themeColor="text1"/>
                <w:sz w:val="22"/>
                <w:szCs w:val="22"/>
              </w:rPr>
              <w:t xml:space="preserve"> similar event beyond the member’s control.</w:t>
            </w:r>
          </w:p>
          <w:p w14:paraId="704A7D79" w14:textId="77777777" w:rsidR="00FE4D35" w:rsidRPr="00691ED6" w:rsidRDefault="00FE4D35" w:rsidP="00FE4D35">
            <w:pPr>
              <w:ind w:left="2880" w:hanging="720"/>
              <w:contextualSpacing/>
              <w:rPr>
                <w:rFonts w:ascii="Arial" w:eastAsia="Calibri" w:hAnsi="Arial" w:cs="Arial"/>
                <w:color w:val="000000" w:themeColor="text1"/>
                <w:sz w:val="22"/>
                <w:szCs w:val="22"/>
              </w:rPr>
            </w:pPr>
            <w:r w:rsidRPr="00691ED6">
              <w:rPr>
                <w:rFonts w:ascii="Arial" w:eastAsia="Calibri" w:hAnsi="Arial" w:cs="Arial"/>
                <w:color w:val="000000" w:themeColor="text1"/>
                <w:sz w:val="22"/>
                <w:szCs w:val="22"/>
              </w:rPr>
              <w:t>2.</w:t>
            </w:r>
            <w:r w:rsidRPr="00691ED6">
              <w:rPr>
                <w:rFonts w:ascii="Arial" w:eastAsia="Calibri" w:hAnsi="Arial" w:cs="Arial"/>
                <w:color w:val="000000" w:themeColor="text1"/>
                <w:sz w:val="22"/>
                <w:szCs w:val="22"/>
              </w:rPr>
              <w:tab/>
              <w:t>Significant financial hardship due to a debilitating medical condition.</w:t>
            </w:r>
          </w:p>
          <w:p w14:paraId="74BC7F8B" w14:textId="77777777" w:rsidR="00FE4D35" w:rsidRPr="00691ED6" w:rsidRDefault="00FE4D35" w:rsidP="00FE4D35">
            <w:pPr>
              <w:ind w:left="2880" w:hanging="720"/>
              <w:contextualSpacing/>
              <w:rPr>
                <w:rFonts w:ascii="Arial" w:eastAsia="Calibri" w:hAnsi="Arial" w:cs="Arial"/>
                <w:color w:val="000000" w:themeColor="text1"/>
                <w:sz w:val="22"/>
                <w:szCs w:val="22"/>
              </w:rPr>
            </w:pPr>
            <w:r w:rsidRPr="00691ED6">
              <w:rPr>
                <w:rFonts w:ascii="Arial" w:eastAsia="Calibri" w:hAnsi="Arial" w:cs="Arial"/>
                <w:color w:val="000000" w:themeColor="text1"/>
                <w:sz w:val="22"/>
                <w:szCs w:val="22"/>
              </w:rPr>
              <w:t>3.</w:t>
            </w:r>
            <w:r w:rsidRPr="00691ED6">
              <w:rPr>
                <w:rFonts w:ascii="Arial" w:eastAsia="Calibri" w:hAnsi="Arial" w:cs="Arial"/>
                <w:color w:val="000000" w:themeColor="text1"/>
                <w:sz w:val="22"/>
                <w:szCs w:val="22"/>
              </w:rPr>
              <w:tab/>
            </w:r>
            <w:r w:rsidRPr="00691ED6">
              <w:rPr>
                <w:rFonts w:ascii="Arial" w:eastAsia="Calibri" w:hAnsi="Arial" w:cs="Arial"/>
                <w:sz w:val="22"/>
                <w:szCs w:val="22"/>
              </w:rPr>
              <w:t xml:space="preserve">The orthodontist has an immediate family member such as a parent, spouse, child or sibling, who requires the orthodontist to be the primary </w:t>
            </w:r>
            <w:proofErr w:type="gramStart"/>
            <w:r w:rsidRPr="00691ED6">
              <w:rPr>
                <w:rFonts w:ascii="Arial" w:eastAsia="Calibri" w:hAnsi="Arial" w:cs="Arial"/>
                <w:sz w:val="22"/>
                <w:szCs w:val="22"/>
              </w:rPr>
              <w:t>care-giver</w:t>
            </w:r>
            <w:proofErr w:type="gramEnd"/>
            <w:r w:rsidRPr="00691ED6">
              <w:rPr>
                <w:rFonts w:ascii="Arial" w:eastAsia="Calibri" w:hAnsi="Arial" w:cs="Arial"/>
                <w:sz w:val="22"/>
                <w:szCs w:val="22"/>
              </w:rPr>
              <w:t xml:space="preserve"> and the orthodontist significantly reduces his/her practice time.</w:t>
            </w:r>
          </w:p>
          <w:p w14:paraId="7E75E99C" w14:textId="77777777" w:rsidR="00FE4D35" w:rsidRPr="00691ED6" w:rsidRDefault="00FE4D35" w:rsidP="00FE4D35">
            <w:pPr>
              <w:ind w:left="2880" w:hanging="720"/>
              <w:contextualSpacing/>
              <w:rPr>
                <w:rFonts w:ascii="Arial" w:eastAsia="Calibri" w:hAnsi="Arial" w:cs="Arial"/>
                <w:color w:val="000000" w:themeColor="text1"/>
                <w:sz w:val="22"/>
                <w:szCs w:val="22"/>
              </w:rPr>
            </w:pPr>
            <w:r w:rsidRPr="00691ED6">
              <w:rPr>
                <w:rFonts w:ascii="Arial" w:eastAsia="Calibri" w:hAnsi="Arial" w:cs="Arial"/>
                <w:color w:val="000000" w:themeColor="text1"/>
                <w:sz w:val="22"/>
                <w:szCs w:val="22"/>
              </w:rPr>
              <w:t>4.</w:t>
            </w:r>
            <w:r w:rsidRPr="00691ED6">
              <w:rPr>
                <w:rFonts w:ascii="Arial" w:eastAsia="Calibri" w:hAnsi="Arial" w:cs="Arial"/>
                <w:color w:val="000000" w:themeColor="text1"/>
                <w:sz w:val="22"/>
                <w:szCs w:val="22"/>
              </w:rPr>
              <w:tab/>
              <w:t>Significant financial hardship due to activation from reserve status to active military duty for the U.S. or Canadian government.</w:t>
            </w:r>
          </w:p>
          <w:p w14:paraId="0C8FF817" w14:textId="77777777" w:rsidR="00FE4D35" w:rsidRPr="00691ED6" w:rsidRDefault="00FE4D35" w:rsidP="00FE4D35">
            <w:pPr>
              <w:ind w:left="2880" w:hanging="720"/>
              <w:contextualSpacing/>
              <w:rPr>
                <w:rFonts w:ascii="Arial" w:eastAsia="Calibri" w:hAnsi="Arial" w:cs="Arial"/>
                <w:color w:val="000000" w:themeColor="text1"/>
                <w:sz w:val="22"/>
                <w:szCs w:val="22"/>
              </w:rPr>
            </w:pPr>
            <w:r w:rsidRPr="00691ED6">
              <w:rPr>
                <w:rFonts w:ascii="Arial" w:eastAsia="Calibri" w:hAnsi="Arial" w:cs="Arial"/>
                <w:color w:val="000000" w:themeColor="text1"/>
                <w:sz w:val="22"/>
                <w:szCs w:val="22"/>
              </w:rPr>
              <w:t>5.</w:t>
            </w:r>
            <w:r w:rsidRPr="00691ED6">
              <w:rPr>
                <w:rFonts w:ascii="Arial" w:eastAsia="Calibri" w:hAnsi="Arial" w:cs="Arial"/>
                <w:color w:val="000000" w:themeColor="text1"/>
                <w:sz w:val="22"/>
                <w:szCs w:val="22"/>
              </w:rPr>
              <w:tab/>
              <w:t>A “</w:t>
            </w:r>
            <w:r w:rsidRPr="00691ED6">
              <w:rPr>
                <w:rFonts w:ascii="Arial" w:eastAsia="Calibri" w:hAnsi="Arial" w:cs="Arial"/>
                <w:dstrike/>
                <w:color w:val="000000" w:themeColor="text1"/>
                <w:sz w:val="22"/>
                <w:szCs w:val="22"/>
              </w:rPr>
              <w:t>senior</w:t>
            </w:r>
            <w:r w:rsidRPr="00691ED6">
              <w:rPr>
                <w:rFonts w:ascii="Arial" w:eastAsia="Calibri" w:hAnsi="Arial" w:cs="Arial"/>
                <w:color w:val="000000" w:themeColor="text1"/>
                <w:sz w:val="22"/>
                <w:szCs w:val="22"/>
              </w:rPr>
              <w:t xml:space="preserve"> limited practice” waiver of 50% of full active member dues and assessments may be requested by </w:t>
            </w:r>
            <w:r w:rsidRPr="00691ED6">
              <w:rPr>
                <w:rFonts w:ascii="Arial" w:eastAsia="Calibri" w:hAnsi="Arial" w:cs="Arial"/>
                <w:dstrike/>
                <w:color w:val="000000" w:themeColor="text1"/>
                <w:sz w:val="22"/>
                <w:szCs w:val="22"/>
              </w:rPr>
              <w:t>doctors</w:t>
            </w:r>
            <w:r w:rsidRPr="00691ED6">
              <w:rPr>
                <w:rFonts w:ascii="Arial" w:eastAsia="Calibri" w:hAnsi="Arial" w:cs="Arial"/>
                <w:color w:val="000000" w:themeColor="text1"/>
                <w:sz w:val="22"/>
                <w:szCs w:val="22"/>
              </w:rPr>
              <w:t xml:space="preserve"> </w:t>
            </w:r>
            <w:r w:rsidRPr="00691ED6">
              <w:rPr>
                <w:rFonts w:ascii="Arial" w:eastAsia="Calibri" w:hAnsi="Arial" w:cs="Arial"/>
                <w:color w:val="000000" w:themeColor="text1"/>
                <w:sz w:val="22"/>
                <w:szCs w:val="22"/>
                <w:u w:val="double"/>
              </w:rPr>
              <w:t>Active or Life-Active members</w:t>
            </w:r>
            <w:r>
              <w:rPr>
                <w:rFonts w:ascii="Arial" w:eastAsia="Calibri" w:hAnsi="Arial" w:cs="Arial"/>
                <w:color w:val="000000" w:themeColor="text1"/>
                <w:sz w:val="22"/>
                <w:szCs w:val="22"/>
              </w:rPr>
              <w:t xml:space="preserve"> </w:t>
            </w:r>
            <w:r w:rsidRPr="00691ED6">
              <w:rPr>
                <w:rFonts w:ascii="Arial" w:eastAsia="Calibri" w:hAnsi="Arial" w:cs="Arial"/>
                <w:color w:val="000000" w:themeColor="text1"/>
                <w:sz w:val="22"/>
                <w:szCs w:val="22"/>
              </w:rPr>
              <w:t>with at least 30 cumulative years of membership (excluding student membership) and practice no more than 350 hours per year.</w:t>
            </w:r>
          </w:p>
          <w:p w14:paraId="0A2D4BEC" w14:textId="77777777" w:rsidR="00FE4D35" w:rsidRPr="00691ED6" w:rsidRDefault="00FE4D35" w:rsidP="00FE4D35">
            <w:pPr>
              <w:ind w:left="2880" w:hanging="720"/>
              <w:contextualSpacing/>
              <w:rPr>
                <w:rFonts w:ascii="Arial" w:eastAsia="Calibri" w:hAnsi="Arial" w:cs="Arial"/>
                <w:color w:val="000000" w:themeColor="text1"/>
                <w:sz w:val="22"/>
                <w:szCs w:val="22"/>
              </w:rPr>
            </w:pPr>
            <w:r w:rsidRPr="00691ED6">
              <w:rPr>
                <w:rFonts w:ascii="Arial" w:eastAsia="Calibri" w:hAnsi="Arial" w:cs="Arial"/>
                <w:color w:val="000000" w:themeColor="text1"/>
                <w:sz w:val="22"/>
                <w:szCs w:val="22"/>
              </w:rPr>
              <w:t>6.</w:t>
            </w:r>
            <w:r w:rsidRPr="00691ED6">
              <w:rPr>
                <w:rFonts w:ascii="Arial" w:eastAsia="Calibri" w:hAnsi="Arial" w:cs="Arial"/>
                <w:color w:val="000000" w:themeColor="text1"/>
                <w:sz w:val="22"/>
                <w:szCs w:val="22"/>
              </w:rPr>
              <w:tab/>
              <w:t>A Humanitarian Service waiver of full dues and assessments may be requested by doctors in full-time humanitarian service. Waivers for humanitarian service are not subject to the three-year limitation on waivers.</w:t>
            </w:r>
          </w:p>
          <w:p w14:paraId="06C64DBE" w14:textId="77777777" w:rsidR="00FE4D35" w:rsidRPr="00691ED6" w:rsidRDefault="00FE4D35" w:rsidP="00FE4D35">
            <w:pPr>
              <w:rPr>
                <w:rFonts w:ascii="Arial" w:eastAsia="Calibri" w:hAnsi="Arial" w:cs="Arial"/>
                <w:color w:val="000000" w:themeColor="text1"/>
                <w:sz w:val="22"/>
                <w:szCs w:val="22"/>
              </w:rPr>
            </w:pPr>
          </w:p>
          <w:p w14:paraId="00A11D90" w14:textId="77777777" w:rsidR="00FE4D35" w:rsidRPr="00691ED6" w:rsidRDefault="00FE4D35" w:rsidP="00FE4D35">
            <w:pPr>
              <w:ind w:left="1440" w:hanging="720"/>
              <w:rPr>
                <w:rFonts w:ascii="Arial" w:eastAsia="Calibri" w:hAnsi="Arial" w:cs="Arial"/>
                <w:color w:val="000000" w:themeColor="text1"/>
                <w:sz w:val="22"/>
                <w:szCs w:val="22"/>
              </w:rPr>
            </w:pPr>
            <w:r w:rsidRPr="00691ED6">
              <w:rPr>
                <w:rFonts w:ascii="Arial" w:eastAsia="Calibri" w:hAnsi="Arial" w:cs="Arial"/>
                <w:color w:val="000000" w:themeColor="text1"/>
                <w:sz w:val="22"/>
                <w:szCs w:val="22"/>
              </w:rPr>
              <w:t>B.</w:t>
            </w:r>
            <w:r w:rsidRPr="00691ED6">
              <w:rPr>
                <w:rFonts w:ascii="Arial" w:eastAsia="Calibri" w:hAnsi="Arial" w:cs="Arial"/>
                <w:color w:val="000000" w:themeColor="text1"/>
                <w:sz w:val="22"/>
                <w:szCs w:val="22"/>
              </w:rPr>
              <w:tab/>
              <w:t>Applications for waivers shall be made to the Secretary-Treasurer of the Association.</w:t>
            </w:r>
          </w:p>
          <w:p w14:paraId="3FF7BEE1" w14:textId="77777777" w:rsidR="00FE4D35" w:rsidRPr="00691ED6" w:rsidRDefault="00FE4D35" w:rsidP="00FE4D35">
            <w:pPr>
              <w:ind w:left="1440" w:hanging="720"/>
              <w:rPr>
                <w:rFonts w:ascii="Arial" w:eastAsia="Calibri" w:hAnsi="Arial" w:cs="Arial"/>
                <w:color w:val="000000" w:themeColor="text1"/>
                <w:sz w:val="22"/>
                <w:szCs w:val="22"/>
              </w:rPr>
            </w:pPr>
          </w:p>
          <w:p w14:paraId="1E62A5F8" w14:textId="77777777" w:rsidR="00FE4D35" w:rsidRPr="00691ED6" w:rsidRDefault="00FE4D35" w:rsidP="00FE4D35">
            <w:pPr>
              <w:ind w:left="1440" w:hanging="720"/>
              <w:rPr>
                <w:rFonts w:ascii="Arial" w:eastAsia="Calibri" w:hAnsi="Arial" w:cs="Arial"/>
                <w:color w:val="000000" w:themeColor="text1"/>
                <w:sz w:val="22"/>
                <w:szCs w:val="22"/>
              </w:rPr>
            </w:pPr>
            <w:r w:rsidRPr="00691ED6">
              <w:rPr>
                <w:rFonts w:ascii="Arial" w:eastAsia="Calibri" w:hAnsi="Arial" w:cs="Arial"/>
                <w:color w:val="000000" w:themeColor="text1"/>
                <w:sz w:val="22"/>
                <w:szCs w:val="22"/>
              </w:rPr>
              <w:t>C.</w:t>
            </w:r>
            <w:r w:rsidRPr="00691ED6">
              <w:rPr>
                <w:rFonts w:ascii="Arial" w:eastAsia="Calibri" w:hAnsi="Arial" w:cs="Arial"/>
                <w:color w:val="000000" w:themeColor="text1"/>
                <w:sz w:val="22"/>
                <w:szCs w:val="22"/>
              </w:rPr>
              <w:tab/>
              <w:t>A waiver of 50% or 100% of dues and/or assessments may be granted by the Association, provided such member is also exempt from paying the member’s constituent organization’s corresponding dues and assessments, as determined by the Association in its sole discretion.</w:t>
            </w:r>
          </w:p>
          <w:p w14:paraId="4985CD12" w14:textId="77777777" w:rsidR="00FE4D35" w:rsidRPr="00691ED6" w:rsidRDefault="00FE4D35" w:rsidP="00FE4D35">
            <w:pPr>
              <w:ind w:left="1440" w:hanging="720"/>
              <w:rPr>
                <w:rFonts w:ascii="Arial" w:eastAsia="Calibri" w:hAnsi="Arial" w:cs="Arial"/>
                <w:color w:val="000000" w:themeColor="text1"/>
                <w:sz w:val="22"/>
                <w:szCs w:val="22"/>
              </w:rPr>
            </w:pPr>
          </w:p>
          <w:p w14:paraId="2D190B4D" w14:textId="77777777" w:rsidR="00FE4D35" w:rsidRPr="00691ED6" w:rsidRDefault="00FE4D35" w:rsidP="00FE4D35">
            <w:pPr>
              <w:ind w:left="1440" w:hanging="720"/>
              <w:rPr>
                <w:rFonts w:ascii="Arial" w:eastAsia="Calibri" w:hAnsi="Arial" w:cs="Arial"/>
                <w:color w:val="000000" w:themeColor="text1"/>
                <w:sz w:val="22"/>
                <w:szCs w:val="22"/>
              </w:rPr>
            </w:pPr>
            <w:r w:rsidRPr="00691ED6">
              <w:rPr>
                <w:rFonts w:ascii="Arial" w:eastAsia="Calibri" w:hAnsi="Arial" w:cs="Arial"/>
                <w:color w:val="000000" w:themeColor="text1"/>
                <w:sz w:val="22"/>
                <w:szCs w:val="22"/>
              </w:rPr>
              <w:lastRenderedPageBreak/>
              <w:t>D.</w:t>
            </w:r>
            <w:r w:rsidRPr="00691ED6">
              <w:rPr>
                <w:rFonts w:ascii="Arial" w:eastAsia="Calibri" w:hAnsi="Arial" w:cs="Arial"/>
                <w:color w:val="000000" w:themeColor="text1"/>
                <w:sz w:val="22"/>
                <w:szCs w:val="22"/>
              </w:rPr>
              <w:tab/>
              <w:t xml:space="preserve">The decision of the Association shall be made by the Board of </w:t>
            </w:r>
            <w:proofErr w:type="gramStart"/>
            <w:r w:rsidRPr="00691ED6">
              <w:rPr>
                <w:rFonts w:ascii="Arial" w:eastAsia="Calibri" w:hAnsi="Arial" w:cs="Arial"/>
                <w:color w:val="000000" w:themeColor="text1"/>
                <w:sz w:val="22"/>
                <w:szCs w:val="22"/>
              </w:rPr>
              <w:t>Trustees, and</w:t>
            </w:r>
            <w:proofErr w:type="gramEnd"/>
            <w:r w:rsidRPr="00691ED6">
              <w:rPr>
                <w:rFonts w:ascii="Arial" w:eastAsia="Calibri" w:hAnsi="Arial" w:cs="Arial"/>
                <w:color w:val="000000" w:themeColor="text1"/>
                <w:sz w:val="22"/>
                <w:szCs w:val="22"/>
              </w:rPr>
              <w:t xml:space="preserve"> is final and may not be appealed.</w:t>
            </w:r>
          </w:p>
          <w:p w14:paraId="34D341B2" w14:textId="77777777" w:rsidR="00FE4D35" w:rsidRPr="00691ED6" w:rsidRDefault="00FE4D35" w:rsidP="00FE4D35">
            <w:pPr>
              <w:ind w:left="1440" w:hanging="720"/>
              <w:rPr>
                <w:rFonts w:ascii="Arial" w:eastAsia="Calibri" w:hAnsi="Arial" w:cs="Arial"/>
                <w:color w:val="000000" w:themeColor="text1"/>
                <w:sz w:val="22"/>
                <w:szCs w:val="22"/>
              </w:rPr>
            </w:pPr>
          </w:p>
          <w:p w14:paraId="278C1066" w14:textId="77777777" w:rsidR="00FE4D35" w:rsidRPr="00691ED6" w:rsidRDefault="00FE4D35" w:rsidP="00FE4D35">
            <w:pPr>
              <w:ind w:left="1440" w:hanging="720"/>
              <w:rPr>
                <w:rFonts w:ascii="Arial" w:eastAsia="Calibri" w:hAnsi="Arial" w:cs="Arial"/>
                <w:color w:val="000000" w:themeColor="text1"/>
                <w:sz w:val="22"/>
                <w:szCs w:val="22"/>
              </w:rPr>
            </w:pPr>
            <w:r w:rsidRPr="00691ED6">
              <w:rPr>
                <w:rFonts w:ascii="Arial" w:eastAsia="Calibri" w:hAnsi="Arial" w:cs="Arial"/>
                <w:color w:val="000000" w:themeColor="text1"/>
                <w:sz w:val="22"/>
                <w:szCs w:val="22"/>
              </w:rPr>
              <w:t>E.</w:t>
            </w:r>
            <w:r w:rsidRPr="00691ED6">
              <w:rPr>
                <w:rFonts w:ascii="Arial" w:eastAsia="Calibri" w:hAnsi="Arial" w:cs="Arial"/>
                <w:color w:val="000000" w:themeColor="text1"/>
                <w:sz w:val="22"/>
                <w:szCs w:val="22"/>
              </w:rPr>
              <w:tab/>
              <w:t>A waiver may be granted for only the current year’s dues and/or assessments.</w:t>
            </w:r>
          </w:p>
          <w:p w14:paraId="435DDE83" w14:textId="77777777" w:rsidR="00FE4D35" w:rsidRPr="00691ED6" w:rsidRDefault="00FE4D35" w:rsidP="00FE4D35">
            <w:pPr>
              <w:ind w:left="1440" w:hanging="720"/>
              <w:rPr>
                <w:rFonts w:ascii="Arial" w:eastAsia="Calibri" w:hAnsi="Arial" w:cs="Arial"/>
                <w:color w:val="000000" w:themeColor="text1"/>
                <w:sz w:val="22"/>
                <w:szCs w:val="22"/>
              </w:rPr>
            </w:pPr>
          </w:p>
          <w:p w14:paraId="032E300B" w14:textId="77777777" w:rsidR="00FE4D35" w:rsidRPr="00691ED6" w:rsidRDefault="00FE4D35" w:rsidP="00FE4D35">
            <w:pPr>
              <w:ind w:left="1440" w:hanging="630"/>
              <w:rPr>
                <w:rFonts w:ascii="Arial" w:eastAsia="Calibri" w:hAnsi="Arial" w:cs="Arial"/>
                <w:color w:val="000000" w:themeColor="text1"/>
                <w:sz w:val="22"/>
                <w:szCs w:val="22"/>
              </w:rPr>
            </w:pPr>
            <w:r w:rsidRPr="00691ED6">
              <w:rPr>
                <w:rFonts w:ascii="Arial" w:eastAsia="Calibri" w:hAnsi="Arial" w:cs="Arial"/>
                <w:color w:val="000000" w:themeColor="text1"/>
                <w:sz w:val="22"/>
                <w:szCs w:val="22"/>
              </w:rPr>
              <w:t>F.</w:t>
            </w:r>
            <w:r w:rsidRPr="00691ED6">
              <w:rPr>
                <w:rFonts w:ascii="Arial" w:eastAsia="Calibri" w:hAnsi="Arial" w:cs="Arial"/>
                <w:color w:val="000000" w:themeColor="text1"/>
                <w:sz w:val="22"/>
                <w:szCs w:val="22"/>
              </w:rPr>
              <w:tab/>
              <w:t>A waiver may be granted for the same condition for up to three consecutive years. A “</w:t>
            </w:r>
            <w:r w:rsidRPr="00691ED6">
              <w:rPr>
                <w:rFonts w:ascii="Arial" w:eastAsia="Calibri" w:hAnsi="Arial" w:cs="Arial"/>
                <w:dstrike/>
                <w:color w:val="000000" w:themeColor="text1"/>
                <w:sz w:val="22"/>
                <w:szCs w:val="22"/>
              </w:rPr>
              <w:t>senior</w:t>
            </w:r>
            <w:r w:rsidRPr="00691ED6">
              <w:rPr>
                <w:rFonts w:ascii="Arial" w:eastAsia="Calibri" w:hAnsi="Arial" w:cs="Arial"/>
                <w:color w:val="000000" w:themeColor="text1"/>
                <w:sz w:val="22"/>
                <w:szCs w:val="22"/>
              </w:rPr>
              <w:t xml:space="preserve"> limited practice” waiver may only be used a maximum of three (3) years.</w:t>
            </w:r>
          </w:p>
          <w:p w14:paraId="1DF5D16B" w14:textId="77777777" w:rsidR="00FE4D35" w:rsidRPr="00691ED6" w:rsidRDefault="00FE4D35" w:rsidP="00FE4D35">
            <w:pPr>
              <w:ind w:left="1440" w:hanging="630"/>
              <w:rPr>
                <w:rFonts w:ascii="Arial" w:eastAsia="Calibri" w:hAnsi="Arial" w:cs="Arial"/>
                <w:color w:val="000000" w:themeColor="text1"/>
                <w:sz w:val="22"/>
                <w:szCs w:val="22"/>
              </w:rPr>
            </w:pPr>
            <w:r w:rsidRPr="00691ED6">
              <w:rPr>
                <w:rFonts w:ascii="Arial" w:eastAsia="Calibri" w:hAnsi="Arial" w:cs="Arial"/>
                <w:color w:val="000000" w:themeColor="text1"/>
                <w:sz w:val="22"/>
                <w:szCs w:val="22"/>
              </w:rPr>
              <w:t>G.</w:t>
            </w:r>
            <w:r w:rsidRPr="00691ED6">
              <w:rPr>
                <w:rFonts w:ascii="Arial" w:eastAsia="Calibri" w:hAnsi="Arial" w:cs="Arial"/>
                <w:color w:val="000000" w:themeColor="text1"/>
                <w:sz w:val="22"/>
                <w:szCs w:val="22"/>
              </w:rPr>
              <w:tab/>
              <w:t xml:space="preserve">The three-year maximum may be waived if a member has a permanent disability that prevents the member from </w:t>
            </w:r>
            <w:proofErr w:type="gramStart"/>
            <w:r w:rsidRPr="00691ED6">
              <w:rPr>
                <w:rFonts w:ascii="Arial" w:eastAsia="Calibri" w:hAnsi="Arial" w:cs="Arial"/>
                <w:color w:val="000000" w:themeColor="text1"/>
                <w:sz w:val="22"/>
                <w:szCs w:val="22"/>
              </w:rPr>
              <w:t>practicing</w:t>
            </w:r>
            <w:proofErr w:type="gramEnd"/>
            <w:r w:rsidRPr="00691ED6">
              <w:rPr>
                <w:rFonts w:ascii="Arial" w:eastAsia="Calibri" w:hAnsi="Arial" w:cs="Arial"/>
                <w:color w:val="000000" w:themeColor="text1"/>
                <w:sz w:val="22"/>
                <w:szCs w:val="22"/>
              </w:rPr>
              <w:t xml:space="preserve"> and he/she is not yet eligible for retired status.</w:t>
            </w:r>
          </w:p>
          <w:p w14:paraId="7A6FAAEB" w14:textId="77777777" w:rsidR="00FE4D35" w:rsidRDefault="00FE4D35" w:rsidP="00FE4D35">
            <w:pPr>
              <w:autoSpaceDE w:val="0"/>
              <w:autoSpaceDN w:val="0"/>
              <w:adjustRightInd w:val="0"/>
              <w:rPr>
                <w:rFonts w:ascii="Arial" w:hAnsi="Arial" w:cs="Arial"/>
                <w:sz w:val="22"/>
                <w:szCs w:val="22"/>
              </w:rPr>
            </w:pPr>
          </w:p>
          <w:p w14:paraId="28FD014B" w14:textId="77777777" w:rsidR="00FE4D35" w:rsidRPr="00691ED6" w:rsidRDefault="00FE4D35" w:rsidP="00FE4D35">
            <w:pPr>
              <w:jc w:val="right"/>
              <w:rPr>
                <w:rFonts w:ascii="Arial" w:eastAsia="Calibri" w:hAnsi="Arial" w:cs="Arial"/>
                <w:color w:val="000000" w:themeColor="text1"/>
                <w:sz w:val="22"/>
                <w:szCs w:val="22"/>
              </w:rPr>
            </w:pPr>
            <w:r>
              <w:rPr>
                <w:rFonts w:ascii="Arial" w:eastAsia="Helvetica Neue" w:hAnsi="Arial" w:cs="Arial"/>
                <w:color w:val="000000" w:themeColor="text1"/>
                <w:sz w:val="22"/>
                <w:szCs w:val="22"/>
              </w:rPr>
              <w:t xml:space="preserve">Double </w:t>
            </w:r>
            <w:r w:rsidRPr="00691ED6">
              <w:rPr>
                <w:rFonts w:ascii="Arial" w:eastAsia="Helvetica Neue" w:hAnsi="Arial" w:cs="Arial"/>
                <w:color w:val="000000" w:themeColor="text1"/>
                <w:sz w:val="22"/>
                <w:szCs w:val="22"/>
              </w:rPr>
              <w:t xml:space="preserve">Underline </w:t>
            </w:r>
            <w:r w:rsidRPr="00691ED6">
              <w:rPr>
                <w:rFonts w:ascii="Arial" w:eastAsia="Calibri" w:hAnsi="Arial" w:cs="Arial"/>
                <w:color w:val="000000" w:themeColor="text1"/>
                <w:sz w:val="22"/>
                <w:szCs w:val="22"/>
              </w:rPr>
              <w:t>– MSO Addition</w:t>
            </w:r>
          </w:p>
          <w:p w14:paraId="7490D129" w14:textId="0D2760E8" w:rsidR="00FE4D35" w:rsidRPr="00E50C50" w:rsidRDefault="00FE4D35" w:rsidP="00FE4D35">
            <w:pPr>
              <w:jc w:val="right"/>
              <w:rPr>
                <w:rFonts w:ascii="Arial" w:hAnsi="Arial" w:cs="Arial"/>
                <w:b/>
                <w:sz w:val="22"/>
                <w:szCs w:val="22"/>
                <w:u w:val="single"/>
              </w:rPr>
            </w:pPr>
            <w:r>
              <w:rPr>
                <w:rFonts w:ascii="Arial" w:eastAsia="Helvetica Neue" w:hAnsi="Arial" w:cs="Arial"/>
                <w:color w:val="000000" w:themeColor="text1"/>
                <w:sz w:val="22"/>
                <w:szCs w:val="22"/>
              </w:rPr>
              <w:t xml:space="preserve">Double </w:t>
            </w:r>
            <w:r w:rsidRPr="00691ED6">
              <w:rPr>
                <w:rFonts w:ascii="Arial" w:eastAsia="Helvetica Neue" w:hAnsi="Arial" w:cs="Arial"/>
                <w:color w:val="000000" w:themeColor="text1"/>
                <w:sz w:val="22"/>
                <w:szCs w:val="22"/>
              </w:rPr>
              <w:t xml:space="preserve">Strikethrough </w:t>
            </w:r>
            <w:r w:rsidRPr="00691ED6">
              <w:rPr>
                <w:rFonts w:ascii="Arial" w:eastAsia="Calibri" w:hAnsi="Arial" w:cs="Arial"/>
                <w:color w:val="000000" w:themeColor="text1"/>
                <w:sz w:val="22"/>
                <w:szCs w:val="22"/>
              </w:rPr>
              <w:t>– MSO Deletion</w:t>
            </w:r>
          </w:p>
        </w:tc>
        <w:tc>
          <w:tcPr>
            <w:tcW w:w="1440" w:type="dxa"/>
            <w:shd w:val="clear" w:color="auto" w:fill="D6E3BC" w:themeFill="accent3" w:themeFillTint="66"/>
            <w:vAlign w:val="center"/>
          </w:tcPr>
          <w:p w14:paraId="72B4F5D9" w14:textId="4482B5AB" w:rsidR="00E50C50" w:rsidRDefault="00FE4D35" w:rsidP="00E50C50">
            <w:pPr>
              <w:jc w:val="center"/>
              <w:rPr>
                <w:rFonts w:ascii="Arial" w:hAnsi="Arial" w:cs="Arial"/>
                <w:sz w:val="22"/>
                <w:szCs w:val="22"/>
              </w:rPr>
            </w:pPr>
            <w:r>
              <w:rPr>
                <w:rFonts w:ascii="Arial" w:hAnsi="Arial" w:cs="Arial"/>
                <w:sz w:val="22"/>
                <w:szCs w:val="22"/>
              </w:rPr>
              <w:lastRenderedPageBreak/>
              <w:t>Referred to COMEJC for further study and clarification</w:t>
            </w:r>
          </w:p>
        </w:tc>
        <w:tc>
          <w:tcPr>
            <w:tcW w:w="1350" w:type="dxa"/>
            <w:shd w:val="clear" w:color="auto" w:fill="D6E3BC" w:themeFill="accent3" w:themeFillTint="66"/>
            <w:vAlign w:val="center"/>
          </w:tcPr>
          <w:p w14:paraId="23486BA9" w14:textId="5ED320DB" w:rsidR="00E50C50" w:rsidRDefault="00E50C50" w:rsidP="00E50C50">
            <w:pPr>
              <w:jc w:val="center"/>
              <w:rPr>
                <w:rFonts w:ascii="Arial" w:hAnsi="Arial" w:cs="Arial"/>
                <w:sz w:val="22"/>
                <w:szCs w:val="22"/>
              </w:rPr>
            </w:pPr>
            <w:r>
              <w:rPr>
                <w:rFonts w:ascii="Arial" w:hAnsi="Arial" w:cs="Arial"/>
                <w:sz w:val="22"/>
                <w:szCs w:val="22"/>
              </w:rPr>
              <w:t>Majority</w:t>
            </w:r>
          </w:p>
        </w:tc>
        <w:tc>
          <w:tcPr>
            <w:tcW w:w="1980" w:type="dxa"/>
            <w:shd w:val="clear" w:color="auto" w:fill="D6E3BC" w:themeFill="accent3" w:themeFillTint="66"/>
            <w:vAlign w:val="center"/>
          </w:tcPr>
          <w:p w14:paraId="2C57068A" w14:textId="6E1D1AF9" w:rsidR="00E50C50" w:rsidRDefault="00FE4D35" w:rsidP="00E50C50">
            <w:pPr>
              <w:jc w:val="center"/>
              <w:rPr>
                <w:rFonts w:ascii="Arial" w:hAnsi="Arial" w:cs="Arial"/>
                <w:sz w:val="22"/>
                <w:szCs w:val="22"/>
              </w:rPr>
            </w:pPr>
            <w:r>
              <w:rPr>
                <w:rFonts w:ascii="Arial" w:hAnsi="Arial" w:cs="Arial"/>
                <w:sz w:val="22"/>
                <w:szCs w:val="22"/>
              </w:rPr>
              <w:t>COMEJC, Michael Sherman &amp; Brandon Hackworth</w:t>
            </w:r>
          </w:p>
        </w:tc>
        <w:tc>
          <w:tcPr>
            <w:tcW w:w="1260" w:type="dxa"/>
            <w:shd w:val="clear" w:color="auto" w:fill="D6E3BC" w:themeFill="accent3" w:themeFillTint="66"/>
            <w:vAlign w:val="center"/>
          </w:tcPr>
          <w:p w14:paraId="21A2B54D" w14:textId="76063550" w:rsidR="00E50C50" w:rsidRDefault="00FE4D35" w:rsidP="00E50C50">
            <w:pPr>
              <w:jc w:val="center"/>
              <w:rPr>
                <w:rFonts w:ascii="Arial" w:hAnsi="Arial" w:cs="Arial"/>
                <w:sz w:val="22"/>
                <w:szCs w:val="22"/>
              </w:rPr>
            </w:pPr>
            <w:r>
              <w:rPr>
                <w:rFonts w:ascii="Arial" w:hAnsi="Arial" w:cs="Arial"/>
                <w:sz w:val="22"/>
                <w:szCs w:val="22"/>
              </w:rPr>
              <w:t>December 2020 Board of Trustees Meeting</w:t>
            </w:r>
          </w:p>
        </w:tc>
        <w:tc>
          <w:tcPr>
            <w:tcW w:w="1080" w:type="dxa"/>
            <w:shd w:val="clear" w:color="auto" w:fill="D6E3BC" w:themeFill="accent3" w:themeFillTint="66"/>
            <w:vAlign w:val="center"/>
          </w:tcPr>
          <w:p w14:paraId="7A12044A" w14:textId="77777777" w:rsidR="00E50C50" w:rsidRDefault="00E50C50" w:rsidP="00E50C50">
            <w:pPr>
              <w:jc w:val="center"/>
              <w:rPr>
                <w:rFonts w:ascii="Arial" w:hAnsi="Arial" w:cs="Arial"/>
                <w:sz w:val="22"/>
                <w:szCs w:val="22"/>
              </w:rPr>
            </w:pPr>
          </w:p>
        </w:tc>
      </w:tr>
      <w:tr w:rsidR="00E50C50" w:rsidRPr="008C16CB" w14:paraId="0E50F9EB" w14:textId="77777777" w:rsidTr="00F67F7E">
        <w:trPr>
          <w:trHeight w:val="1250"/>
        </w:trPr>
        <w:tc>
          <w:tcPr>
            <w:tcW w:w="7470" w:type="dxa"/>
            <w:shd w:val="clear" w:color="auto" w:fill="auto"/>
          </w:tcPr>
          <w:p w14:paraId="71918C08" w14:textId="77777777" w:rsidR="00E50C50" w:rsidRDefault="00E50C50" w:rsidP="00E50C50">
            <w:pPr>
              <w:rPr>
                <w:rFonts w:ascii="Arial" w:hAnsi="Arial" w:cs="Arial"/>
                <w:b/>
                <w:sz w:val="22"/>
                <w:szCs w:val="22"/>
                <w:u w:val="single"/>
              </w:rPr>
            </w:pPr>
            <w:r w:rsidRPr="00E50C50">
              <w:rPr>
                <w:rFonts w:ascii="Arial" w:hAnsi="Arial" w:cs="Arial"/>
                <w:b/>
                <w:sz w:val="22"/>
                <w:szCs w:val="22"/>
                <w:u w:val="single"/>
              </w:rPr>
              <w:lastRenderedPageBreak/>
              <w:t>16-20 BT Amendment to Policy-Waivers (Financial Policy)</w:t>
            </w:r>
          </w:p>
          <w:p w14:paraId="1DF2DC68" w14:textId="77777777" w:rsidR="00FE4D35" w:rsidRDefault="00FE4D35" w:rsidP="00E50C50">
            <w:pPr>
              <w:rPr>
                <w:rFonts w:ascii="Arial" w:hAnsi="Arial" w:cs="Arial"/>
                <w:b/>
                <w:sz w:val="22"/>
                <w:szCs w:val="22"/>
                <w:u w:val="single"/>
              </w:rPr>
            </w:pPr>
          </w:p>
          <w:p w14:paraId="08FE4CA3" w14:textId="77777777" w:rsidR="00FE4D35" w:rsidRDefault="00FE4D35" w:rsidP="00FE4D35">
            <w:pPr>
              <w:tabs>
                <w:tab w:val="left" w:pos="240"/>
                <w:tab w:val="left" w:pos="480"/>
                <w:tab w:val="left" w:pos="720"/>
                <w:tab w:val="left" w:pos="960"/>
                <w:tab w:val="left" w:pos="1200"/>
                <w:tab w:val="left" w:pos="1440"/>
              </w:tabs>
              <w:jc w:val="both"/>
              <w:rPr>
                <w:rFonts w:ascii="Arial" w:hAnsi="Arial" w:cs="Arial"/>
                <w:sz w:val="22"/>
              </w:rPr>
            </w:pPr>
            <w:r>
              <w:rPr>
                <w:rFonts w:ascii="Arial" w:hAnsi="Arial" w:cs="Arial"/>
                <w:sz w:val="22"/>
                <w:szCs w:val="22"/>
              </w:rPr>
              <w:t>RESOLVED, t</w:t>
            </w:r>
            <w:r>
              <w:rPr>
                <w:rFonts w:ascii="Arial" w:hAnsi="Arial" w:cs="Arial"/>
                <w:sz w:val="22"/>
              </w:rPr>
              <w:t xml:space="preserve">hat Part 1, Section III (“Waivers”) </w:t>
            </w:r>
            <w:r w:rsidRPr="006302E7">
              <w:rPr>
                <w:rFonts w:ascii="Arial" w:hAnsi="Arial" w:cs="Arial"/>
                <w:sz w:val="22"/>
              </w:rPr>
              <w:t xml:space="preserve">of </w:t>
            </w:r>
            <w:r>
              <w:rPr>
                <w:rFonts w:ascii="Arial" w:hAnsi="Arial" w:cs="Arial"/>
                <w:sz w:val="22"/>
              </w:rPr>
              <w:t>the Financial Policy of the American Association of Orthodontists be amended as follows:</w:t>
            </w:r>
          </w:p>
          <w:p w14:paraId="1ECECE4D" w14:textId="77777777" w:rsidR="00FE4D35" w:rsidRDefault="00FE4D35" w:rsidP="00FE4D35">
            <w:pPr>
              <w:autoSpaceDE w:val="0"/>
              <w:autoSpaceDN w:val="0"/>
              <w:adjustRightInd w:val="0"/>
              <w:rPr>
                <w:rFonts w:ascii="Arial" w:hAnsi="Arial" w:cs="Arial"/>
                <w:sz w:val="22"/>
                <w:szCs w:val="28"/>
              </w:rPr>
            </w:pPr>
          </w:p>
          <w:p w14:paraId="7ECD2594" w14:textId="77777777" w:rsidR="00FE4D35" w:rsidRPr="00DB5DD8" w:rsidRDefault="00FE4D35" w:rsidP="00FE4D35">
            <w:pPr>
              <w:rPr>
                <w:rFonts w:ascii="Arial" w:eastAsia="Calibri" w:hAnsi="Arial" w:cs="Arial"/>
                <w:b/>
                <w:color w:val="000000" w:themeColor="text1"/>
                <w:sz w:val="22"/>
                <w:szCs w:val="22"/>
              </w:rPr>
            </w:pPr>
            <w:r w:rsidRPr="00DB5DD8">
              <w:rPr>
                <w:rFonts w:ascii="Arial" w:eastAsia="Calibri" w:hAnsi="Arial" w:cs="Arial"/>
                <w:b/>
                <w:color w:val="000000" w:themeColor="text1"/>
                <w:sz w:val="22"/>
                <w:szCs w:val="22"/>
              </w:rPr>
              <w:t xml:space="preserve">III.  </w:t>
            </w:r>
            <w:r w:rsidRPr="00DB5DD8">
              <w:rPr>
                <w:rFonts w:ascii="Arial" w:eastAsia="Calibri" w:hAnsi="Arial" w:cs="Arial"/>
                <w:b/>
                <w:color w:val="000000" w:themeColor="text1"/>
                <w:sz w:val="22"/>
                <w:szCs w:val="22"/>
              </w:rPr>
              <w:tab/>
              <w:t>WAIVERS</w:t>
            </w:r>
          </w:p>
          <w:p w14:paraId="1F279528" w14:textId="77777777" w:rsidR="00FE4D35" w:rsidRPr="00DB5DD8" w:rsidRDefault="00FE4D35" w:rsidP="00FE4D35">
            <w:pPr>
              <w:rPr>
                <w:rFonts w:ascii="Arial" w:eastAsia="Calibri" w:hAnsi="Arial" w:cs="Arial"/>
                <w:b/>
                <w:color w:val="000000" w:themeColor="text1"/>
                <w:sz w:val="22"/>
                <w:szCs w:val="22"/>
              </w:rPr>
            </w:pPr>
          </w:p>
          <w:p w14:paraId="4C91D2B5" w14:textId="77777777" w:rsidR="00FE4D35" w:rsidRPr="00DB5DD8" w:rsidRDefault="00FE4D35" w:rsidP="00FE4D35">
            <w:pPr>
              <w:ind w:left="1440" w:hanging="720"/>
              <w:rPr>
                <w:rFonts w:ascii="Arial" w:eastAsia="Calibri" w:hAnsi="Arial" w:cs="Arial"/>
                <w:color w:val="000000" w:themeColor="text1"/>
                <w:sz w:val="22"/>
                <w:szCs w:val="22"/>
              </w:rPr>
            </w:pPr>
            <w:r w:rsidRPr="00DB5DD8">
              <w:rPr>
                <w:rFonts w:ascii="Arial" w:eastAsia="Calibri" w:hAnsi="Arial" w:cs="Arial"/>
                <w:color w:val="000000" w:themeColor="text1"/>
                <w:sz w:val="22"/>
                <w:szCs w:val="22"/>
              </w:rPr>
              <w:t>A.</w:t>
            </w:r>
            <w:r w:rsidRPr="00DB5DD8">
              <w:rPr>
                <w:rFonts w:ascii="Arial" w:eastAsia="Calibri" w:hAnsi="Arial" w:cs="Arial"/>
                <w:color w:val="000000" w:themeColor="text1"/>
                <w:sz w:val="22"/>
                <w:szCs w:val="22"/>
              </w:rPr>
              <w:tab/>
              <w:t>Members may make application for a waiver of dues and/or assessments for any of the following reasons.</w:t>
            </w:r>
          </w:p>
          <w:p w14:paraId="114D45EB" w14:textId="77777777" w:rsidR="00FE4D35" w:rsidRPr="00DB5DD8" w:rsidRDefault="00FE4D35" w:rsidP="00FE4D35">
            <w:pPr>
              <w:ind w:left="1440" w:hanging="720"/>
              <w:rPr>
                <w:rFonts w:ascii="Arial" w:eastAsia="Calibri" w:hAnsi="Arial" w:cs="Arial"/>
                <w:color w:val="000000" w:themeColor="text1"/>
                <w:sz w:val="22"/>
                <w:szCs w:val="22"/>
              </w:rPr>
            </w:pPr>
          </w:p>
          <w:p w14:paraId="5C800BE1" w14:textId="77777777" w:rsidR="00FE4D35" w:rsidRPr="00DB5DD8" w:rsidRDefault="00FE4D35" w:rsidP="00FE4D35">
            <w:pPr>
              <w:ind w:left="2880" w:hanging="720"/>
              <w:contextualSpacing/>
              <w:rPr>
                <w:rFonts w:ascii="Arial" w:eastAsia="Calibri" w:hAnsi="Arial" w:cs="Arial"/>
                <w:bCs/>
                <w:color w:val="000000" w:themeColor="text1"/>
                <w:sz w:val="22"/>
                <w:szCs w:val="22"/>
              </w:rPr>
            </w:pPr>
            <w:r w:rsidRPr="00DB5DD8">
              <w:rPr>
                <w:rFonts w:ascii="Arial" w:eastAsia="Calibri" w:hAnsi="Arial" w:cs="Arial"/>
                <w:color w:val="000000" w:themeColor="text1"/>
                <w:sz w:val="22"/>
                <w:szCs w:val="22"/>
              </w:rPr>
              <w:t>1.</w:t>
            </w:r>
            <w:r w:rsidRPr="00DB5DD8">
              <w:rPr>
                <w:rFonts w:ascii="Arial" w:eastAsia="Calibri" w:hAnsi="Arial" w:cs="Arial"/>
                <w:color w:val="000000" w:themeColor="text1"/>
                <w:sz w:val="22"/>
                <w:szCs w:val="22"/>
              </w:rPr>
              <w:tab/>
              <w:t xml:space="preserve">Significant financial hardship due to an act of God or </w:t>
            </w:r>
            <w:proofErr w:type="gramStart"/>
            <w:r w:rsidRPr="00DB5DD8">
              <w:rPr>
                <w:rFonts w:ascii="Arial" w:eastAsia="Calibri" w:hAnsi="Arial" w:cs="Arial"/>
                <w:color w:val="000000" w:themeColor="text1"/>
                <w:sz w:val="22"/>
                <w:szCs w:val="22"/>
              </w:rPr>
              <w:t>other</w:t>
            </w:r>
            <w:proofErr w:type="gramEnd"/>
            <w:r w:rsidRPr="00DB5DD8">
              <w:rPr>
                <w:rFonts w:ascii="Arial" w:eastAsia="Calibri" w:hAnsi="Arial" w:cs="Arial"/>
                <w:color w:val="000000" w:themeColor="text1"/>
                <w:sz w:val="22"/>
                <w:szCs w:val="22"/>
              </w:rPr>
              <w:t xml:space="preserve"> similar event beyond the member’s control.</w:t>
            </w:r>
            <w:r>
              <w:rPr>
                <w:rFonts w:ascii="Arial" w:eastAsia="Calibri" w:hAnsi="Arial" w:cs="Arial"/>
                <w:color w:val="000000" w:themeColor="text1"/>
                <w:sz w:val="22"/>
                <w:szCs w:val="22"/>
              </w:rPr>
              <w:t xml:space="preserve"> </w:t>
            </w:r>
          </w:p>
          <w:p w14:paraId="3754A9D4" w14:textId="77777777" w:rsidR="00FE4D35" w:rsidRPr="00DB5DD8" w:rsidRDefault="00FE4D35" w:rsidP="00FE4D35">
            <w:pPr>
              <w:ind w:left="2880" w:hanging="720"/>
              <w:contextualSpacing/>
              <w:rPr>
                <w:rFonts w:ascii="Arial" w:eastAsia="Calibri" w:hAnsi="Arial" w:cs="Arial"/>
                <w:color w:val="000000" w:themeColor="text1"/>
                <w:sz w:val="22"/>
                <w:szCs w:val="22"/>
              </w:rPr>
            </w:pPr>
            <w:r w:rsidRPr="00DB5DD8">
              <w:rPr>
                <w:rFonts w:ascii="Arial" w:eastAsia="Calibri" w:hAnsi="Arial" w:cs="Arial"/>
                <w:color w:val="000000" w:themeColor="text1"/>
                <w:sz w:val="22"/>
                <w:szCs w:val="22"/>
              </w:rPr>
              <w:t>2.</w:t>
            </w:r>
            <w:r w:rsidRPr="00DB5DD8">
              <w:rPr>
                <w:rFonts w:ascii="Arial" w:eastAsia="Calibri" w:hAnsi="Arial" w:cs="Arial"/>
                <w:color w:val="000000" w:themeColor="text1"/>
                <w:sz w:val="22"/>
                <w:szCs w:val="22"/>
              </w:rPr>
              <w:tab/>
              <w:t>Significant financial hardship due to a debilitating medical condition.</w:t>
            </w:r>
          </w:p>
          <w:p w14:paraId="460403DB" w14:textId="77777777" w:rsidR="00FE4D35" w:rsidRPr="00DB5DD8" w:rsidRDefault="00FE4D35" w:rsidP="00FE4D35">
            <w:pPr>
              <w:ind w:left="2880" w:hanging="720"/>
              <w:contextualSpacing/>
              <w:rPr>
                <w:rFonts w:ascii="Arial" w:eastAsia="Calibri" w:hAnsi="Arial" w:cs="Arial"/>
                <w:color w:val="000000" w:themeColor="text1"/>
                <w:sz w:val="22"/>
                <w:szCs w:val="22"/>
              </w:rPr>
            </w:pPr>
            <w:r w:rsidRPr="00DB5DD8">
              <w:rPr>
                <w:rFonts w:ascii="Arial" w:eastAsia="Calibri" w:hAnsi="Arial" w:cs="Arial"/>
                <w:color w:val="000000" w:themeColor="text1"/>
                <w:sz w:val="22"/>
                <w:szCs w:val="22"/>
              </w:rPr>
              <w:t>3.</w:t>
            </w:r>
            <w:r w:rsidRPr="00DB5DD8">
              <w:rPr>
                <w:rFonts w:ascii="Arial" w:eastAsia="Calibri" w:hAnsi="Arial" w:cs="Arial"/>
                <w:color w:val="000000" w:themeColor="text1"/>
                <w:sz w:val="22"/>
                <w:szCs w:val="22"/>
              </w:rPr>
              <w:tab/>
            </w:r>
            <w:r w:rsidRPr="00DB5DD8">
              <w:rPr>
                <w:rFonts w:ascii="Arial" w:eastAsia="Calibri" w:hAnsi="Arial" w:cs="Arial"/>
                <w:sz w:val="22"/>
                <w:szCs w:val="22"/>
              </w:rPr>
              <w:t xml:space="preserve">The orthodontist has an immediate family member such as a parent, spouse, </w:t>
            </w:r>
            <w:proofErr w:type="gramStart"/>
            <w:r w:rsidRPr="00DB5DD8">
              <w:rPr>
                <w:rFonts w:ascii="Arial" w:eastAsia="Calibri" w:hAnsi="Arial" w:cs="Arial"/>
                <w:sz w:val="22"/>
                <w:szCs w:val="22"/>
              </w:rPr>
              <w:t>child</w:t>
            </w:r>
            <w:proofErr w:type="gramEnd"/>
            <w:r w:rsidRPr="00DB5DD8">
              <w:rPr>
                <w:rFonts w:ascii="Arial" w:eastAsia="Calibri" w:hAnsi="Arial" w:cs="Arial"/>
                <w:sz w:val="22"/>
                <w:szCs w:val="22"/>
              </w:rPr>
              <w:t xml:space="preserve"> or sibling, who requires the orthodontist to be the primary caregiver and the orthodontist significantly reduces his/her practice time.</w:t>
            </w:r>
          </w:p>
          <w:p w14:paraId="2314BA3C" w14:textId="77777777" w:rsidR="00FE4D35" w:rsidRPr="00DB5DD8" w:rsidRDefault="00FE4D35" w:rsidP="00FE4D35">
            <w:pPr>
              <w:ind w:left="2880" w:hanging="720"/>
              <w:contextualSpacing/>
              <w:rPr>
                <w:rFonts w:ascii="Arial" w:eastAsia="Calibri" w:hAnsi="Arial" w:cs="Arial"/>
                <w:color w:val="000000" w:themeColor="text1"/>
                <w:sz w:val="22"/>
                <w:szCs w:val="22"/>
              </w:rPr>
            </w:pPr>
            <w:r w:rsidRPr="00DB5DD8">
              <w:rPr>
                <w:rFonts w:ascii="Arial" w:eastAsia="Calibri" w:hAnsi="Arial" w:cs="Arial"/>
                <w:color w:val="000000" w:themeColor="text1"/>
                <w:sz w:val="22"/>
                <w:szCs w:val="22"/>
              </w:rPr>
              <w:t>4.</w:t>
            </w:r>
            <w:r w:rsidRPr="00DB5DD8">
              <w:rPr>
                <w:rFonts w:ascii="Arial" w:eastAsia="Calibri" w:hAnsi="Arial" w:cs="Arial"/>
                <w:color w:val="000000" w:themeColor="text1"/>
                <w:sz w:val="22"/>
                <w:szCs w:val="22"/>
              </w:rPr>
              <w:tab/>
              <w:t xml:space="preserve">Significant financial hardship due to activation from reserve status to active </w:t>
            </w:r>
            <w:r w:rsidRPr="00DB5DD8">
              <w:rPr>
                <w:rFonts w:ascii="Arial" w:eastAsia="Calibri" w:hAnsi="Arial" w:cs="Arial"/>
                <w:color w:val="000000" w:themeColor="text1"/>
                <w:sz w:val="22"/>
                <w:szCs w:val="22"/>
              </w:rPr>
              <w:lastRenderedPageBreak/>
              <w:t>military duty for the U.S. or Canadian government.</w:t>
            </w:r>
          </w:p>
          <w:p w14:paraId="6D3942D2" w14:textId="77777777" w:rsidR="00FE4D35" w:rsidRPr="00DB5DD8" w:rsidRDefault="00FE4D35" w:rsidP="00FE4D35">
            <w:pPr>
              <w:ind w:left="2880" w:hanging="720"/>
              <w:contextualSpacing/>
              <w:rPr>
                <w:rFonts w:ascii="Arial" w:eastAsia="Calibri" w:hAnsi="Arial" w:cs="Arial"/>
                <w:color w:val="000000" w:themeColor="text1"/>
                <w:sz w:val="22"/>
                <w:szCs w:val="22"/>
              </w:rPr>
            </w:pPr>
            <w:r w:rsidRPr="00DB5DD8">
              <w:rPr>
                <w:rFonts w:ascii="Arial" w:eastAsia="Calibri" w:hAnsi="Arial" w:cs="Arial"/>
                <w:color w:val="000000" w:themeColor="text1"/>
                <w:sz w:val="22"/>
                <w:szCs w:val="22"/>
              </w:rPr>
              <w:t>5.</w:t>
            </w:r>
            <w:r w:rsidRPr="00DB5DD8">
              <w:rPr>
                <w:rFonts w:ascii="Arial" w:eastAsia="Calibri" w:hAnsi="Arial" w:cs="Arial"/>
                <w:color w:val="000000" w:themeColor="text1"/>
                <w:sz w:val="22"/>
                <w:szCs w:val="22"/>
              </w:rPr>
              <w:tab/>
              <w:t>A “senior limited practice” waiver of 50% of full active member dues and assessments may be requested by doctors with at least 30 cumulative years of membership (excluding student membership) and practice no more than 350 hours per year.</w:t>
            </w:r>
          </w:p>
          <w:p w14:paraId="48C566E1" w14:textId="77777777" w:rsidR="00FE4D35" w:rsidRDefault="00FE4D35" w:rsidP="00FE4D35">
            <w:pPr>
              <w:ind w:left="2880" w:hanging="720"/>
              <w:contextualSpacing/>
              <w:rPr>
                <w:rFonts w:ascii="Arial" w:eastAsia="Calibri" w:hAnsi="Arial" w:cs="Arial"/>
                <w:color w:val="000000" w:themeColor="text1"/>
                <w:sz w:val="22"/>
                <w:szCs w:val="22"/>
              </w:rPr>
            </w:pPr>
            <w:r w:rsidRPr="00DB5DD8">
              <w:rPr>
                <w:rFonts w:ascii="Arial" w:eastAsia="Calibri" w:hAnsi="Arial" w:cs="Arial"/>
                <w:color w:val="000000" w:themeColor="text1"/>
                <w:sz w:val="22"/>
                <w:szCs w:val="22"/>
              </w:rPr>
              <w:t>6.</w:t>
            </w:r>
            <w:r w:rsidRPr="00DB5DD8">
              <w:rPr>
                <w:rFonts w:ascii="Arial" w:eastAsia="Calibri" w:hAnsi="Arial" w:cs="Arial"/>
                <w:color w:val="000000" w:themeColor="text1"/>
                <w:sz w:val="22"/>
                <w:szCs w:val="22"/>
              </w:rPr>
              <w:tab/>
              <w:t>A Humanitarian Service waiver of full dues and assessments may be requested by doctors in full-time humanitarian service. Waivers for humanitarian service are not subject to the three-year limitation on waivers.</w:t>
            </w:r>
          </w:p>
          <w:p w14:paraId="5808917D" w14:textId="77777777" w:rsidR="00FE4D35" w:rsidRPr="00B557FE" w:rsidRDefault="00FE4D35" w:rsidP="00FE4D35">
            <w:pPr>
              <w:ind w:left="2880" w:hanging="720"/>
              <w:contextualSpacing/>
              <w:rPr>
                <w:rFonts w:ascii="Arial" w:eastAsia="Calibri" w:hAnsi="Arial" w:cs="Arial"/>
                <w:color w:val="000000" w:themeColor="text1"/>
                <w:sz w:val="22"/>
                <w:szCs w:val="22"/>
              </w:rPr>
            </w:pPr>
            <w:r w:rsidRPr="00B557FE">
              <w:rPr>
                <w:rFonts w:ascii="Arial" w:eastAsia="Calibri" w:hAnsi="Arial" w:cs="Arial"/>
                <w:color w:val="000000" w:themeColor="text1"/>
                <w:sz w:val="22"/>
                <w:szCs w:val="22"/>
                <w:u w:val="single"/>
              </w:rPr>
              <w:t>7.</w:t>
            </w:r>
            <w:r w:rsidRPr="00B557FE">
              <w:rPr>
                <w:rFonts w:ascii="Arial" w:eastAsia="Calibri" w:hAnsi="Arial" w:cs="Arial"/>
                <w:color w:val="000000" w:themeColor="text1"/>
                <w:sz w:val="22"/>
                <w:szCs w:val="22"/>
              </w:rPr>
              <w:t xml:space="preserve">         </w:t>
            </w:r>
            <w:r w:rsidRPr="00B557FE">
              <w:rPr>
                <w:rFonts w:ascii="Arial" w:eastAsia="Calibri" w:hAnsi="Arial" w:cs="Arial"/>
                <w:color w:val="000000" w:themeColor="text1"/>
                <w:sz w:val="22"/>
                <w:szCs w:val="22"/>
                <w:u w:val="single"/>
              </w:rPr>
              <w:t xml:space="preserve">Waivers for membership dues are to be considered for individual member’s circumstances and may not be granted for events or occurrences that significantly impact the </w:t>
            </w:r>
            <w:r>
              <w:rPr>
                <w:rFonts w:ascii="Arial" w:eastAsia="Calibri" w:hAnsi="Arial" w:cs="Arial"/>
                <w:color w:val="000000" w:themeColor="text1"/>
                <w:sz w:val="22"/>
                <w:szCs w:val="22"/>
                <w:u w:val="single"/>
              </w:rPr>
              <w:t>vast majority</w:t>
            </w:r>
            <w:r w:rsidRPr="00B557FE">
              <w:rPr>
                <w:rFonts w:ascii="Arial" w:eastAsia="Calibri" w:hAnsi="Arial" w:cs="Arial"/>
                <w:color w:val="000000" w:themeColor="text1"/>
                <w:sz w:val="22"/>
                <w:szCs w:val="22"/>
                <w:u w:val="single"/>
              </w:rPr>
              <w:t xml:space="preserve"> of the AAO membership.</w:t>
            </w:r>
          </w:p>
          <w:p w14:paraId="5BC25AC0" w14:textId="77777777" w:rsidR="00FE4D35" w:rsidRPr="00DB5DD8" w:rsidRDefault="00FE4D35" w:rsidP="00FE4D35">
            <w:pPr>
              <w:rPr>
                <w:rFonts w:ascii="Arial" w:eastAsia="Calibri" w:hAnsi="Arial" w:cs="Arial"/>
                <w:color w:val="000000" w:themeColor="text1"/>
                <w:sz w:val="22"/>
                <w:szCs w:val="22"/>
              </w:rPr>
            </w:pPr>
          </w:p>
          <w:p w14:paraId="4A2058A2" w14:textId="77777777" w:rsidR="00FE4D35" w:rsidRPr="00DB5DD8" w:rsidRDefault="00FE4D35" w:rsidP="00FE4D35">
            <w:pPr>
              <w:ind w:left="1440" w:hanging="720"/>
              <w:rPr>
                <w:rFonts w:ascii="Arial" w:eastAsia="Calibri" w:hAnsi="Arial" w:cs="Arial"/>
                <w:color w:val="000000" w:themeColor="text1"/>
                <w:sz w:val="22"/>
                <w:szCs w:val="22"/>
              </w:rPr>
            </w:pPr>
            <w:r w:rsidRPr="00DB5DD8">
              <w:rPr>
                <w:rFonts w:ascii="Arial" w:eastAsia="Calibri" w:hAnsi="Arial" w:cs="Arial"/>
                <w:color w:val="000000" w:themeColor="text1"/>
                <w:sz w:val="22"/>
                <w:szCs w:val="22"/>
              </w:rPr>
              <w:t>B.</w:t>
            </w:r>
            <w:r w:rsidRPr="00DB5DD8">
              <w:rPr>
                <w:rFonts w:ascii="Arial" w:eastAsia="Calibri" w:hAnsi="Arial" w:cs="Arial"/>
                <w:color w:val="000000" w:themeColor="text1"/>
                <w:sz w:val="22"/>
                <w:szCs w:val="22"/>
              </w:rPr>
              <w:tab/>
              <w:t>Applications for waivers shall be made to the Secretary-Treasurer of the Association.</w:t>
            </w:r>
          </w:p>
          <w:p w14:paraId="55F5135F" w14:textId="77777777" w:rsidR="00FE4D35" w:rsidRPr="00DB5DD8" w:rsidRDefault="00FE4D35" w:rsidP="00FE4D35">
            <w:pPr>
              <w:ind w:left="1440" w:hanging="720"/>
              <w:rPr>
                <w:rFonts w:ascii="Arial" w:eastAsia="Calibri" w:hAnsi="Arial" w:cs="Arial"/>
                <w:color w:val="000000" w:themeColor="text1"/>
                <w:sz w:val="22"/>
                <w:szCs w:val="22"/>
              </w:rPr>
            </w:pPr>
          </w:p>
          <w:p w14:paraId="35F4F928" w14:textId="77777777" w:rsidR="00FE4D35" w:rsidRPr="00DB5DD8" w:rsidRDefault="00FE4D35" w:rsidP="00FE4D35">
            <w:pPr>
              <w:ind w:left="1440" w:hanging="720"/>
              <w:rPr>
                <w:rFonts w:ascii="Arial" w:eastAsia="Calibri" w:hAnsi="Arial" w:cs="Arial"/>
                <w:color w:val="000000" w:themeColor="text1"/>
                <w:sz w:val="22"/>
                <w:szCs w:val="22"/>
              </w:rPr>
            </w:pPr>
            <w:r w:rsidRPr="00DB5DD8">
              <w:rPr>
                <w:rFonts w:ascii="Arial" w:eastAsia="Calibri" w:hAnsi="Arial" w:cs="Arial"/>
                <w:color w:val="000000" w:themeColor="text1"/>
                <w:sz w:val="22"/>
                <w:szCs w:val="22"/>
              </w:rPr>
              <w:t>C.</w:t>
            </w:r>
            <w:r w:rsidRPr="00DB5DD8">
              <w:rPr>
                <w:rFonts w:ascii="Arial" w:eastAsia="Calibri" w:hAnsi="Arial" w:cs="Arial"/>
                <w:color w:val="000000" w:themeColor="text1"/>
                <w:sz w:val="22"/>
                <w:szCs w:val="22"/>
              </w:rPr>
              <w:tab/>
              <w:t>A waiver of 50% or 100% of dues and/or assessments may be granted by the Association, provided such member is also exempt from paying the member’s constituent organization’s corresponding dues and assessments, as determined by the Association in its sole discretion.</w:t>
            </w:r>
          </w:p>
          <w:p w14:paraId="12073E9D" w14:textId="77777777" w:rsidR="00FE4D35" w:rsidRPr="00DB5DD8" w:rsidRDefault="00FE4D35" w:rsidP="00FE4D35">
            <w:pPr>
              <w:ind w:left="1440" w:hanging="720"/>
              <w:rPr>
                <w:rFonts w:ascii="Arial" w:eastAsia="Calibri" w:hAnsi="Arial" w:cs="Arial"/>
                <w:color w:val="000000" w:themeColor="text1"/>
                <w:sz w:val="22"/>
                <w:szCs w:val="22"/>
              </w:rPr>
            </w:pPr>
          </w:p>
          <w:p w14:paraId="3AF9C0A9" w14:textId="77777777" w:rsidR="00FE4D35" w:rsidRPr="00DB5DD8" w:rsidRDefault="00FE4D35" w:rsidP="00FE4D35">
            <w:pPr>
              <w:ind w:left="1440" w:hanging="720"/>
              <w:rPr>
                <w:rFonts w:ascii="Arial" w:eastAsia="Calibri" w:hAnsi="Arial" w:cs="Arial"/>
                <w:color w:val="000000" w:themeColor="text1"/>
                <w:sz w:val="22"/>
                <w:szCs w:val="22"/>
              </w:rPr>
            </w:pPr>
            <w:r w:rsidRPr="00DB5DD8">
              <w:rPr>
                <w:rFonts w:ascii="Arial" w:eastAsia="Calibri" w:hAnsi="Arial" w:cs="Arial"/>
                <w:color w:val="000000" w:themeColor="text1"/>
                <w:sz w:val="22"/>
                <w:szCs w:val="22"/>
              </w:rPr>
              <w:t>D.</w:t>
            </w:r>
            <w:r w:rsidRPr="00DB5DD8">
              <w:rPr>
                <w:rFonts w:ascii="Arial" w:eastAsia="Calibri" w:hAnsi="Arial" w:cs="Arial"/>
                <w:color w:val="000000" w:themeColor="text1"/>
                <w:sz w:val="22"/>
                <w:szCs w:val="22"/>
              </w:rPr>
              <w:tab/>
              <w:t>The decision of the Association shall be made by the Board of Trustees and is final and may not be appealed.</w:t>
            </w:r>
          </w:p>
          <w:p w14:paraId="1A60F301" w14:textId="77777777" w:rsidR="00FE4D35" w:rsidRPr="00DB5DD8" w:rsidRDefault="00FE4D35" w:rsidP="00FE4D35">
            <w:pPr>
              <w:ind w:left="1440" w:hanging="720"/>
              <w:rPr>
                <w:rFonts w:ascii="Arial" w:eastAsia="Calibri" w:hAnsi="Arial" w:cs="Arial"/>
                <w:color w:val="000000" w:themeColor="text1"/>
                <w:sz w:val="22"/>
                <w:szCs w:val="22"/>
              </w:rPr>
            </w:pPr>
          </w:p>
          <w:p w14:paraId="14573E83" w14:textId="77777777" w:rsidR="00FE4D35" w:rsidRPr="00DB5DD8" w:rsidRDefault="00FE4D35" w:rsidP="00FE4D35">
            <w:pPr>
              <w:ind w:left="1440" w:hanging="720"/>
              <w:rPr>
                <w:rFonts w:ascii="Arial" w:eastAsia="Calibri" w:hAnsi="Arial" w:cs="Arial"/>
                <w:color w:val="000000" w:themeColor="text1"/>
                <w:sz w:val="22"/>
                <w:szCs w:val="22"/>
              </w:rPr>
            </w:pPr>
            <w:r w:rsidRPr="00DB5DD8">
              <w:rPr>
                <w:rFonts w:ascii="Arial" w:eastAsia="Calibri" w:hAnsi="Arial" w:cs="Arial"/>
                <w:color w:val="000000" w:themeColor="text1"/>
                <w:sz w:val="22"/>
                <w:szCs w:val="22"/>
              </w:rPr>
              <w:t>E.</w:t>
            </w:r>
            <w:r w:rsidRPr="00DB5DD8">
              <w:rPr>
                <w:rFonts w:ascii="Arial" w:eastAsia="Calibri" w:hAnsi="Arial" w:cs="Arial"/>
                <w:color w:val="000000" w:themeColor="text1"/>
                <w:sz w:val="22"/>
                <w:szCs w:val="22"/>
              </w:rPr>
              <w:tab/>
              <w:t>A waiver may be granted for only the current year’s dues and/or assessments.</w:t>
            </w:r>
          </w:p>
          <w:p w14:paraId="7205F690" w14:textId="77777777" w:rsidR="00FE4D35" w:rsidRPr="00DB5DD8" w:rsidRDefault="00FE4D35" w:rsidP="00FE4D35">
            <w:pPr>
              <w:ind w:left="1440" w:hanging="720"/>
              <w:rPr>
                <w:rFonts w:ascii="Arial" w:eastAsia="Calibri" w:hAnsi="Arial" w:cs="Arial"/>
                <w:color w:val="000000" w:themeColor="text1"/>
                <w:sz w:val="22"/>
                <w:szCs w:val="22"/>
              </w:rPr>
            </w:pPr>
          </w:p>
          <w:p w14:paraId="69D0DD62" w14:textId="77777777" w:rsidR="00FE4D35" w:rsidRDefault="00FE4D35" w:rsidP="00FE4D35">
            <w:pPr>
              <w:ind w:left="1440" w:hanging="750"/>
              <w:rPr>
                <w:rFonts w:ascii="Arial" w:eastAsia="Calibri" w:hAnsi="Arial" w:cs="Arial"/>
                <w:color w:val="000000" w:themeColor="text1"/>
                <w:sz w:val="22"/>
                <w:szCs w:val="22"/>
              </w:rPr>
            </w:pPr>
            <w:r w:rsidRPr="00DB5DD8">
              <w:rPr>
                <w:rFonts w:ascii="Arial" w:eastAsia="Calibri" w:hAnsi="Arial" w:cs="Arial"/>
                <w:color w:val="000000" w:themeColor="text1"/>
                <w:sz w:val="22"/>
                <w:szCs w:val="22"/>
              </w:rPr>
              <w:lastRenderedPageBreak/>
              <w:t>F.</w:t>
            </w:r>
            <w:r w:rsidRPr="00DB5DD8">
              <w:rPr>
                <w:rFonts w:ascii="Arial" w:eastAsia="Calibri" w:hAnsi="Arial" w:cs="Arial"/>
                <w:color w:val="000000" w:themeColor="text1"/>
                <w:sz w:val="22"/>
                <w:szCs w:val="22"/>
              </w:rPr>
              <w:tab/>
              <w:t>A waiver may be granted for the same condition for up to three consecutive years.  A “senior limited practice” waiver may only be used a maximum of three (3) years.</w:t>
            </w:r>
          </w:p>
          <w:p w14:paraId="0CC9E82C" w14:textId="77777777" w:rsidR="00FE4D35" w:rsidRPr="00DB5DD8" w:rsidRDefault="00FE4D35" w:rsidP="00FE4D35">
            <w:pPr>
              <w:ind w:left="1440" w:hanging="750"/>
              <w:rPr>
                <w:rFonts w:ascii="Arial" w:eastAsia="Calibri" w:hAnsi="Arial" w:cs="Arial"/>
                <w:color w:val="000000" w:themeColor="text1"/>
                <w:sz w:val="22"/>
                <w:szCs w:val="22"/>
              </w:rPr>
            </w:pPr>
          </w:p>
          <w:p w14:paraId="38DCA538" w14:textId="77777777" w:rsidR="00FE4D35" w:rsidRPr="00DB5DD8" w:rsidRDefault="00FE4D35" w:rsidP="00FE4D35">
            <w:pPr>
              <w:ind w:left="1440" w:hanging="750"/>
              <w:rPr>
                <w:rFonts w:ascii="Arial" w:eastAsia="Calibri" w:hAnsi="Arial" w:cs="Arial"/>
                <w:color w:val="000000" w:themeColor="text1"/>
                <w:sz w:val="22"/>
                <w:szCs w:val="22"/>
              </w:rPr>
            </w:pPr>
            <w:r w:rsidRPr="00DB5DD8">
              <w:rPr>
                <w:rFonts w:ascii="Arial" w:eastAsia="Calibri" w:hAnsi="Arial" w:cs="Arial"/>
                <w:color w:val="000000" w:themeColor="text1"/>
                <w:sz w:val="22"/>
                <w:szCs w:val="22"/>
              </w:rPr>
              <w:t>G.</w:t>
            </w:r>
            <w:r w:rsidRPr="00DB5DD8">
              <w:rPr>
                <w:rFonts w:ascii="Arial" w:eastAsia="Calibri" w:hAnsi="Arial" w:cs="Arial"/>
                <w:color w:val="000000" w:themeColor="text1"/>
                <w:sz w:val="22"/>
                <w:szCs w:val="22"/>
              </w:rPr>
              <w:tab/>
              <w:t>The three-year maximum may be waived if a member has a permanent disability that prevents the member from practicing, and he/she is not yet eligible for retired status.</w:t>
            </w:r>
          </w:p>
          <w:p w14:paraId="03BB28E5" w14:textId="77777777" w:rsidR="00FE4D35" w:rsidRDefault="00FE4D35" w:rsidP="00FE4D35">
            <w:pPr>
              <w:autoSpaceDE w:val="0"/>
              <w:autoSpaceDN w:val="0"/>
              <w:adjustRightInd w:val="0"/>
              <w:rPr>
                <w:rFonts w:ascii="Arial" w:hAnsi="Arial" w:cs="Arial"/>
                <w:sz w:val="22"/>
                <w:szCs w:val="22"/>
              </w:rPr>
            </w:pPr>
          </w:p>
          <w:p w14:paraId="3155D6FB" w14:textId="3E1C7A9C" w:rsidR="00FE4D35" w:rsidRPr="00E50C50" w:rsidRDefault="00FE4D35" w:rsidP="00FE4D35">
            <w:pPr>
              <w:jc w:val="right"/>
              <w:rPr>
                <w:rFonts w:ascii="Arial" w:hAnsi="Arial" w:cs="Arial"/>
                <w:b/>
                <w:sz w:val="22"/>
                <w:szCs w:val="22"/>
                <w:u w:val="single"/>
              </w:rPr>
            </w:pPr>
            <w:r>
              <w:rPr>
                <w:rFonts w:ascii="Arial" w:hAnsi="Arial" w:cs="Arial"/>
                <w:sz w:val="22"/>
                <w:szCs w:val="22"/>
              </w:rPr>
              <w:t>Underline – BOT Addition</w:t>
            </w:r>
          </w:p>
        </w:tc>
        <w:tc>
          <w:tcPr>
            <w:tcW w:w="1440" w:type="dxa"/>
            <w:vAlign w:val="center"/>
          </w:tcPr>
          <w:p w14:paraId="452527FC" w14:textId="16C9DC7E" w:rsidR="00E50C50" w:rsidRDefault="00FE4D35" w:rsidP="00E50C50">
            <w:pPr>
              <w:jc w:val="center"/>
              <w:rPr>
                <w:rFonts w:ascii="Arial" w:hAnsi="Arial" w:cs="Arial"/>
                <w:sz w:val="22"/>
                <w:szCs w:val="22"/>
              </w:rPr>
            </w:pPr>
            <w:r>
              <w:rPr>
                <w:rFonts w:ascii="Arial" w:hAnsi="Arial" w:cs="Arial"/>
                <w:sz w:val="22"/>
                <w:szCs w:val="22"/>
              </w:rPr>
              <w:lastRenderedPageBreak/>
              <w:t>Consent Adopted</w:t>
            </w:r>
          </w:p>
        </w:tc>
        <w:tc>
          <w:tcPr>
            <w:tcW w:w="1350" w:type="dxa"/>
            <w:vAlign w:val="center"/>
          </w:tcPr>
          <w:p w14:paraId="3D7BCF5B" w14:textId="7BE9B718" w:rsidR="00E50C50" w:rsidRDefault="00E50C50" w:rsidP="00E50C50">
            <w:pPr>
              <w:jc w:val="center"/>
              <w:rPr>
                <w:rFonts w:ascii="Arial" w:hAnsi="Arial" w:cs="Arial"/>
                <w:sz w:val="22"/>
                <w:szCs w:val="22"/>
              </w:rPr>
            </w:pPr>
            <w:r>
              <w:rPr>
                <w:rFonts w:ascii="Arial" w:hAnsi="Arial" w:cs="Arial"/>
                <w:sz w:val="22"/>
                <w:szCs w:val="22"/>
              </w:rPr>
              <w:t>Majority</w:t>
            </w:r>
          </w:p>
        </w:tc>
        <w:tc>
          <w:tcPr>
            <w:tcW w:w="1980" w:type="dxa"/>
            <w:vAlign w:val="center"/>
          </w:tcPr>
          <w:p w14:paraId="51CEA39C" w14:textId="502204EF" w:rsidR="00E50C50" w:rsidRDefault="00E50C50" w:rsidP="00E50C50">
            <w:pPr>
              <w:jc w:val="center"/>
              <w:rPr>
                <w:rFonts w:ascii="Arial" w:hAnsi="Arial" w:cs="Arial"/>
                <w:sz w:val="22"/>
                <w:szCs w:val="22"/>
              </w:rPr>
            </w:pPr>
            <w:r>
              <w:rPr>
                <w:rFonts w:ascii="Arial" w:hAnsi="Arial" w:cs="Arial"/>
                <w:sz w:val="22"/>
                <w:szCs w:val="22"/>
              </w:rPr>
              <w:t>Lisa Chandler to change policy</w:t>
            </w:r>
          </w:p>
        </w:tc>
        <w:tc>
          <w:tcPr>
            <w:tcW w:w="1260" w:type="dxa"/>
            <w:vAlign w:val="center"/>
          </w:tcPr>
          <w:p w14:paraId="7F67716F" w14:textId="44243059" w:rsidR="00E50C50" w:rsidRDefault="00E50C50" w:rsidP="00E50C50">
            <w:pPr>
              <w:jc w:val="center"/>
              <w:rPr>
                <w:rFonts w:ascii="Arial" w:hAnsi="Arial" w:cs="Arial"/>
                <w:sz w:val="22"/>
                <w:szCs w:val="22"/>
              </w:rPr>
            </w:pPr>
            <w:r>
              <w:rPr>
                <w:rFonts w:ascii="Arial" w:hAnsi="Arial" w:cs="Arial"/>
                <w:sz w:val="22"/>
                <w:szCs w:val="22"/>
              </w:rPr>
              <w:t>N/A</w:t>
            </w:r>
          </w:p>
        </w:tc>
        <w:tc>
          <w:tcPr>
            <w:tcW w:w="1080" w:type="dxa"/>
            <w:vAlign w:val="center"/>
          </w:tcPr>
          <w:p w14:paraId="3E77A064" w14:textId="77777777" w:rsidR="00E50C50" w:rsidRDefault="00E50C50" w:rsidP="00E50C50">
            <w:pPr>
              <w:jc w:val="center"/>
              <w:rPr>
                <w:rFonts w:ascii="Arial" w:hAnsi="Arial" w:cs="Arial"/>
                <w:sz w:val="22"/>
                <w:szCs w:val="22"/>
              </w:rPr>
            </w:pPr>
          </w:p>
        </w:tc>
      </w:tr>
    </w:tbl>
    <w:p w14:paraId="257A70DD" w14:textId="18CC8528" w:rsidR="00951CE5" w:rsidRPr="008C16CB" w:rsidRDefault="00951CE5">
      <w:pPr>
        <w:rPr>
          <w:rFonts w:ascii="Arial" w:hAnsi="Arial" w:cs="Arial"/>
          <w:sz w:val="20"/>
        </w:rPr>
      </w:pPr>
    </w:p>
    <w:sectPr w:rsidR="00951CE5" w:rsidRPr="008C16CB" w:rsidSect="007B0E9A">
      <w:headerReference w:type="even" r:id="rId11"/>
      <w:footerReference w:type="even" r:id="rId12"/>
      <w:footerReference w:type="default" r:id="rId13"/>
      <w:pgSz w:w="15840" w:h="12240" w:orient="landscape" w:code="1"/>
      <w:pgMar w:top="108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C64B0" w14:textId="77777777" w:rsidR="00E43336" w:rsidRDefault="00E43336">
      <w:r>
        <w:separator/>
      </w:r>
    </w:p>
  </w:endnote>
  <w:endnote w:type="continuationSeparator" w:id="0">
    <w:p w14:paraId="0BD73C44" w14:textId="77777777" w:rsidR="00E43336" w:rsidRDefault="00E4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566D2" w14:textId="77777777" w:rsidR="00E13298" w:rsidRDefault="00E132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63A4A" w14:textId="77777777" w:rsidR="00E13298" w:rsidRDefault="00E132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680FF" w14:textId="77777777" w:rsidR="00E13298" w:rsidRDefault="00E132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141FADDA" w14:textId="77777777" w:rsidR="00E13298" w:rsidRDefault="00E132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B63E2" w14:textId="77777777" w:rsidR="00E43336" w:rsidRDefault="00E43336">
      <w:r>
        <w:separator/>
      </w:r>
    </w:p>
  </w:footnote>
  <w:footnote w:type="continuationSeparator" w:id="0">
    <w:p w14:paraId="5EC3AE21" w14:textId="77777777" w:rsidR="00E43336" w:rsidRDefault="00E4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91C30" w14:textId="77777777" w:rsidR="00E13298" w:rsidRDefault="00E1329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4B2812" w14:textId="77777777" w:rsidR="00E13298" w:rsidRDefault="00E1329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B016D"/>
    <w:multiLevelType w:val="hybridMultilevel"/>
    <w:tmpl w:val="C70E0002"/>
    <w:lvl w:ilvl="0" w:tplc="895635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1BE0"/>
    <w:multiLevelType w:val="hybridMultilevel"/>
    <w:tmpl w:val="D6F4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D1FC6"/>
    <w:multiLevelType w:val="hybridMultilevel"/>
    <w:tmpl w:val="64C2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D46A4"/>
    <w:multiLevelType w:val="hybridMultilevel"/>
    <w:tmpl w:val="C570F49C"/>
    <w:lvl w:ilvl="0" w:tplc="74FA27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EB3A3C"/>
    <w:multiLevelType w:val="hybridMultilevel"/>
    <w:tmpl w:val="8272F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CA0A93"/>
    <w:multiLevelType w:val="hybridMultilevel"/>
    <w:tmpl w:val="9850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F5735"/>
    <w:multiLevelType w:val="hybridMultilevel"/>
    <w:tmpl w:val="D102B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35993"/>
    <w:multiLevelType w:val="hybridMultilevel"/>
    <w:tmpl w:val="F0EAEF96"/>
    <w:lvl w:ilvl="0" w:tplc="CEECD522">
      <w:start w:val="26"/>
      <w:numFmt w:val="decimal"/>
      <w:lvlText w:val="%1."/>
      <w:lvlJc w:val="left"/>
      <w:pPr>
        <w:ind w:left="825" w:hanging="390"/>
      </w:pPr>
      <w:rPr>
        <w:rFonts w:hint="default"/>
        <w:b/>
        <w:u w:val="single"/>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15D655F6"/>
    <w:multiLevelType w:val="hybridMultilevel"/>
    <w:tmpl w:val="6E96F4E4"/>
    <w:lvl w:ilvl="0" w:tplc="F99C808E">
      <w:start w:val="26"/>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176F30FA"/>
    <w:multiLevelType w:val="hybridMultilevel"/>
    <w:tmpl w:val="44D02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21431"/>
    <w:multiLevelType w:val="hybridMultilevel"/>
    <w:tmpl w:val="B1E087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46C89"/>
    <w:multiLevelType w:val="hybridMultilevel"/>
    <w:tmpl w:val="E5A818FA"/>
    <w:lvl w:ilvl="0" w:tplc="358C9600">
      <w:start w:val="26"/>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26082CC9"/>
    <w:multiLevelType w:val="hybridMultilevel"/>
    <w:tmpl w:val="BE9AA9CC"/>
    <w:lvl w:ilvl="0" w:tplc="07A495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F62502"/>
    <w:multiLevelType w:val="hybridMultilevel"/>
    <w:tmpl w:val="6832B466"/>
    <w:lvl w:ilvl="0" w:tplc="454853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F63459"/>
    <w:multiLevelType w:val="hybridMultilevel"/>
    <w:tmpl w:val="1D604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118BC"/>
    <w:multiLevelType w:val="hybridMultilevel"/>
    <w:tmpl w:val="10BC55AC"/>
    <w:lvl w:ilvl="0" w:tplc="844E4172">
      <w:start w:val="26"/>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78F2DB1"/>
    <w:multiLevelType w:val="hybridMultilevel"/>
    <w:tmpl w:val="2CC297FA"/>
    <w:lvl w:ilvl="0" w:tplc="135C388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9759B4"/>
    <w:multiLevelType w:val="multilevel"/>
    <w:tmpl w:val="209697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293053"/>
    <w:multiLevelType w:val="hybridMultilevel"/>
    <w:tmpl w:val="C986C600"/>
    <w:lvl w:ilvl="0" w:tplc="9B9C1808">
      <w:start w:val="1"/>
      <w:numFmt w:val="upperLetter"/>
      <w:lvlText w:val="%1."/>
      <w:lvlJc w:val="left"/>
      <w:pPr>
        <w:ind w:left="153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823A63"/>
    <w:multiLevelType w:val="hybridMultilevel"/>
    <w:tmpl w:val="24A08E38"/>
    <w:lvl w:ilvl="0" w:tplc="964C649C">
      <w:start w:val="26"/>
      <w:numFmt w:val="decimal"/>
      <w:lvlText w:val="%1."/>
      <w:lvlJc w:val="left"/>
      <w:pPr>
        <w:ind w:left="825" w:hanging="390"/>
      </w:pPr>
      <w:rPr>
        <w:rFonts w:hint="default"/>
        <w:u w:val="single"/>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15:restartNumberingAfterBreak="0">
    <w:nsid w:val="3AB86C59"/>
    <w:multiLevelType w:val="hybridMultilevel"/>
    <w:tmpl w:val="E7486B76"/>
    <w:lvl w:ilvl="0" w:tplc="2A1E0CE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3C4D03FE"/>
    <w:multiLevelType w:val="hybridMultilevel"/>
    <w:tmpl w:val="6E960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D87D5C"/>
    <w:multiLevelType w:val="hybridMultilevel"/>
    <w:tmpl w:val="EC7CDA74"/>
    <w:lvl w:ilvl="0" w:tplc="0FD6084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3F63EC"/>
    <w:multiLevelType w:val="hybridMultilevel"/>
    <w:tmpl w:val="9424AF8E"/>
    <w:lvl w:ilvl="0" w:tplc="7B8A047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27085"/>
    <w:multiLevelType w:val="hybridMultilevel"/>
    <w:tmpl w:val="7CD6B7C6"/>
    <w:lvl w:ilvl="0" w:tplc="C4C41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3A744C"/>
    <w:multiLevelType w:val="hybridMultilevel"/>
    <w:tmpl w:val="5F62B694"/>
    <w:lvl w:ilvl="0" w:tplc="3788B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70752"/>
    <w:multiLevelType w:val="hybridMultilevel"/>
    <w:tmpl w:val="2CE6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4185A"/>
    <w:multiLevelType w:val="hybridMultilevel"/>
    <w:tmpl w:val="E9228278"/>
    <w:lvl w:ilvl="0" w:tplc="5D5AE0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763D6"/>
    <w:multiLevelType w:val="hybridMultilevel"/>
    <w:tmpl w:val="164E04AA"/>
    <w:lvl w:ilvl="0" w:tplc="3462EE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8B4A90"/>
    <w:multiLevelType w:val="hybridMultilevel"/>
    <w:tmpl w:val="B87610EE"/>
    <w:lvl w:ilvl="0" w:tplc="0409000F">
      <w:start w:val="1"/>
      <w:numFmt w:val="decimal"/>
      <w:lvlText w:val="%1."/>
      <w:lvlJc w:val="left"/>
      <w:pPr>
        <w:ind w:left="216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CDE1840"/>
    <w:multiLevelType w:val="hybridMultilevel"/>
    <w:tmpl w:val="E94A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F264F2"/>
    <w:multiLevelType w:val="hybridMultilevel"/>
    <w:tmpl w:val="A0A6908E"/>
    <w:lvl w:ilvl="0" w:tplc="7586FE7C">
      <w:start w:val="26"/>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57006CA9"/>
    <w:multiLevelType w:val="hybridMultilevel"/>
    <w:tmpl w:val="66566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EC5F7E"/>
    <w:multiLevelType w:val="hybridMultilevel"/>
    <w:tmpl w:val="9134F3B4"/>
    <w:lvl w:ilvl="0" w:tplc="FE827E1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DF85037"/>
    <w:multiLevelType w:val="hybridMultilevel"/>
    <w:tmpl w:val="BB9E394A"/>
    <w:lvl w:ilvl="0" w:tplc="403471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67843F5"/>
    <w:multiLevelType w:val="hybridMultilevel"/>
    <w:tmpl w:val="4BB84F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1E7347"/>
    <w:multiLevelType w:val="hybridMultilevel"/>
    <w:tmpl w:val="D102B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157FF"/>
    <w:multiLevelType w:val="hybridMultilevel"/>
    <w:tmpl w:val="B994FD2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60A1E62"/>
    <w:multiLevelType w:val="hybridMultilevel"/>
    <w:tmpl w:val="8AC896D4"/>
    <w:lvl w:ilvl="0" w:tplc="5D5AE0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6A5AF5"/>
    <w:multiLevelType w:val="hybridMultilevel"/>
    <w:tmpl w:val="7668F618"/>
    <w:lvl w:ilvl="0" w:tplc="5D5AE0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29"/>
  </w:num>
  <w:num w:numId="4">
    <w:abstractNumId w:val="37"/>
  </w:num>
  <w:num w:numId="5">
    <w:abstractNumId w:val="17"/>
  </w:num>
  <w:num w:numId="6">
    <w:abstractNumId w:val="34"/>
  </w:num>
  <w:num w:numId="7">
    <w:abstractNumId w:val="36"/>
  </w:num>
  <w:num w:numId="8">
    <w:abstractNumId w:val="14"/>
  </w:num>
  <w:num w:numId="9">
    <w:abstractNumId w:val="6"/>
  </w:num>
  <w:num w:numId="10">
    <w:abstractNumId w:val="4"/>
  </w:num>
  <w:num w:numId="11">
    <w:abstractNumId w:val="12"/>
  </w:num>
  <w:num w:numId="12">
    <w:abstractNumId w:val="0"/>
  </w:num>
  <w:num w:numId="13">
    <w:abstractNumId w:val="5"/>
  </w:num>
  <w:num w:numId="14">
    <w:abstractNumId w:val="30"/>
  </w:num>
  <w:num w:numId="15">
    <w:abstractNumId w:val="10"/>
  </w:num>
  <w:num w:numId="16">
    <w:abstractNumId w:val="22"/>
  </w:num>
  <w:num w:numId="17">
    <w:abstractNumId w:val="33"/>
  </w:num>
  <w:num w:numId="18">
    <w:abstractNumId w:val="35"/>
  </w:num>
  <w:num w:numId="19">
    <w:abstractNumId w:val="24"/>
  </w:num>
  <w:num w:numId="20">
    <w:abstractNumId w:val="13"/>
  </w:num>
  <w:num w:numId="21">
    <w:abstractNumId w:val="9"/>
  </w:num>
  <w:num w:numId="22">
    <w:abstractNumId w:val="38"/>
  </w:num>
  <w:num w:numId="23">
    <w:abstractNumId w:val="27"/>
  </w:num>
  <w:num w:numId="24">
    <w:abstractNumId w:val="39"/>
  </w:num>
  <w:num w:numId="25">
    <w:abstractNumId w:val="21"/>
  </w:num>
  <w:num w:numId="26">
    <w:abstractNumId w:val="28"/>
  </w:num>
  <w:num w:numId="27">
    <w:abstractNumId w:val="16"/>
  </w:num>
  <w:num w:numId="28">
    <w:abstractNumId w:val="25"/>
  </w:num>
  <w:num w:numId="29">
    <w:abstractNumId w:val="3"/>
  </w:num>
  <w:num w:numId="30">
    <w:abstractNumId w:val="32"/>
  </w:num>
  <w:num w:numId="31">
    <w:abstractNumId w:val="23"/>
  </w:num>
  <w:num w:numId="32">
    <w:abstractNumId w:val="2"/>
  </w:num>
  <w:num w:numId="33">
    <w:abstractNumId w:val="26"/>
  </w:num>
  <w:num w:numId="34">
    <w:abstractNumId w:val="1"/>
  </w:num>
  <w:num w:numId="35">
    <w:abstractNumId w:val="7"/>
  </w:num>
  <w:num w:numId="36">
    <w:abstractNumId w:val="19"/>
  </w:num>
  <w:num w:numId="37">
    <w:abstractNumId w:val="31"/>
  </w:num>
  <w:num w:numId="38">
    <w:abstractNumId w:val="8"/>
  </w:num>
  <w:num w:numId="39">
    <w:abstractNumId w:val="1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5" w:nlCheck="1" w:checkStyle="1"/>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BF"/>
    <w:rsid w:val="0000499A"/>
    <w:rsid w:val="00004FE2"/>
    <w:rsid w:val="00007F59"/>
    <w:rsid w:val="000110A5"/>
    <w:rsid w:val="000120F1"/>
    <w:rsid w:val="000134AA"/>
    <w:rsid w:val="00015E17"/>
    <w:rsid w:val="00024063"/>
    <w:rsid w:val="0003177E"/>
    <w:rsid w:val="000342D1"/>
    <w:rsid w:val="000346C9"/>
    <w:rsid w:val="0003702E"/>
    <w:rsid w:val="0004018C"/>
    <w:rsid w:val="000412B3"/>
    <w:rsid w:val="0004169A"/>
    <w:rsid w:val="00043FF0"/>
    <w:rsid w:val="00046141"/>
    <w:rsid w:val="0004740F"/>
    <w:rsid w:val="000512C0"/>
    <w:rsid w:val="000522B1"/>
    <w:rsid w:val="00052C91"/>
    <w:rsid w:val="00053167"/>
    <w:rsid w:val="00055B91"/>
    <w:rsid w:val="000562B5"/>
    <w:rsid w:val="000562DA"/>
    <w:rsid w:val="00065A1D"/>
    <w:rsid w:val="00065E3A"/>
    <w:rsid w:val="00071C08"/>
    <w:rsid w:val="00072AB1"/>
    <w:rsid w:val="00074584"/>
    <w:rsid w:val="0007606B"/>
    <w:rsid w:val="000837A7"/>
    <w:rsid w:val="00092EAD"/>
    <w:rsid w:val="0009511F"/>
    <w:rsid w:val="000A3E76"/>
    <w:rsid w:val="000A6050"/>
    <w:rsid w:val="000A6F14"/>
    <w:rsid w:val="000B4363"/>
    <w:rsid w:val="000B705F"/>
    <w:rsid w:val="000B79CE"/>
    <w:rsid w:val="000C145E"/>
    <w:rsid w:val="000C320F"/>
    <w:rsid w:val="000C3D05"/>
    <w:rsid w:val="000C5061"/>
    <w:rsid w:val="000D22B1"/>
    <w:rsid w:val="000D3930"/>
    <w:rsid w:val="000D39FD"/>
    <w:rsid w:val="000D4969"/>
    <w:rsid w:val="000D5F1D"/>
    <w:rsid w:val="000E2EE9"/>
    <w:rsid w:val="000E7364"/>
    <w:rsid w:val="000F0A11"/>
    <w:rsid w:val="000F3099"/>
    <w:rsid w:val="000F3267"/>
    <w:rsid w:val="000F6F46"/>
    <w:rsid w:val="000F77EC"/>
    <w:rsid w:val="001060BB"/>
    <w:rsid w:val="00107A2F"/>
    <w:rsid w:val="00107F69"/>
    <w:rsid w:val="00113ED1"/>
    <w:rsid w:val="001156A5"/>
    <w:rsid w:val="0011575D"/>
    <w:rsid w:val="00115E7A"/>
    <w:rsid w:val="001231E4"/>
    <w:rsid w:val="00123D72"/>
    <w:rsid w:val="00124A60"/>
    <w:rsid w:val="0013215C"/>
    <w:rsid w:val="001350B2"/>
    <w:rsid w:val="00141AC2"/>
    <w:rsid w:val="00141CF1"/>
    <w:rsid w:val="0014481E"/>
    <w:rsid w:val="00144AA6"/>
    <w:rsid w:val="00144AD1"/>
    <w:rsid w:val="00145063"/>
    <w:rsid w:val="001452F6"/>
    <w:rsid w:val="00145786"/>
    <w:rsid w:val="0014687A"/>
    <w:rsid w:val="00147F44"/>
    <w:rsid w:val="00152E17"/>
    <w:rsid w:val="00153956"/>
    <w:rsid w:val="00155A66"/>
    <w:rsid w:val="00155BEF"/>
    <w:rsid w:val="00156957"/>
    <w:rsid w:val="00157524"/>
    <w:rsid w:val="00162339"/>
    <w:rsid w:val="00165A7D"/>
    <w:rsid w:val="00165D9C"/>
    <w:rsid w:val="001674B2"/>
    <w:rsid w:val="00170C58"/>
    <w:rsid w:val="0017236A"/>
    <w:rsid w:val="0017398C"/>
    <w:rsid w:val="00174F85"/>
    <w:rsid w:val="00175206"/>
    <w:rsid w:val="001758C2"/>
    <w:rsid w:val="0018271D"/>
    <w:rsid w:val="00183F68"/>
    <w:rsid w:val="0018621B"/>
    <w:rsid w:val="001866C9"/>
    <w:rsid w:val="00190BD1"/>
    <w:rsid w:val="0019103F"/>
    <w:rsid w:val="001925B7"/>
    <w:rsid w:val="0019285B"/>
    <w:rsid w:val="00193D6B"/>
    <w:rsid w:val="00195AFD"/>
    <w:rsid w:val="00195BDC"/>
    <w:rsid w:val="001A083E"/>
    <w:rsid w:val="001A0A6C"/>
    <w:rsid w:val="001A10B1"/>
    <w:rsid w:val="001A3B79"/>
    <w:rsid w:val="001A7F67"/>
    <w:rsid w:val="001B0BE6"/>
    <w:rsid w:val="001B5452"/>
    <w:rsid w:val="001C36FA"/>
    <w:rsid w:val="001C4494"/>
    <w:rsid w:val="001C630E"/>
    <w:rsid w:val="001D4050"/>
    <w:rsid w:val="001E064F"/>
    <w:rsid w:val="001F0B76"/>
    <w:rsid w:val="001F38C9"/>
    <w:rsid w:val="001F6B87"/>
    <w:rsid w:val="001F73FB"/>
    <w:rsid w:val="001F7AC2"/>
    <w:rsid w:val="00201D03"/>
    <w:rsid w:val="00201EF3"/>
    <w:rsid w:val="00205469"/>
    <w:rsid w:val="00207E73"/>
    <w:rsid w:val="00211B94"/>
    <w:rsid w:val="00223FE0"/>
    <w:rsid w:val="002248B4"/>
    <w:rsid w:val="00224A8E"/>
    <w:rsid w:val="0022626F"/>
    <w:rsid w:val="0022632B"/>
    <w:rsid w:val="0023083C"/>
    <w:rsid w:val="00230FEB"/>
    <w:rsid w:val="002312C7"/>
    <w:rsid w:val="00234DDE"/>
    <w:rsid w:val="00236256"/>
    <w:rsid w:val="00236EED"/>
    <w:rsid w:val="00242783"/>
    <w:rsid w:val="00242CD5"/>
    <w:rsid w:val="002457EC"/>
    <w:rsid w:val="00246B0B"/>
    <w:rsid w:val="00246EC3"/>
    <w:rsid w:val="00250D83"/>
    <w:rsid w:val="00253AAD"/>
    <w:rsid w:val="00256B96"/>
    <w:rsid w:val="002656FF"/>
    <w:rsid w:val="00265FBE"/>
    <w:rsid w:val="002707D1"/>
    <w:rsid w:val="00270B42"/>
    <w:rsid w:val="0027312B"/>
    <w:rsid w:val="002755FE"/>
    <w:rsid w:val="00275BEE"/>
    <w:rsid w:val="00276B92"/>
    <w:rsid w:val="00282CD5"/>
    <w:rsid w:val="00286E96"/>
    <w:rsid w:val="00287BDB"/>
    <w:rsid w:val="00292BA7"/>
    <w:rsid w:val="00294F1B"/>
    <w:rsid w:val="002A29BC"/>
    <w:rsid w:val="002A2D13"/>
    <w:rsid w:val="002A3153"/>
    <w:rsid w:val="002A3FBE"/>
    <w:rsid w:val="002A6B9C"/>
    <w:rsid w:val="002A6E8A"/>
    <w:rsid w:val="002B108C"/>
    <w:rsid w:val="002B1C77"/>
    <w:rsid w:val="002B280D"/>
    <w:rsid w:val="002B6367"/>
    <w:rsid w:val="002B7E8F"/>
    <w:rsid w:val="002C0BA1"/>
    <w:rsid w:val="002C1E69"/>
    <w:rsid w:val="002C2DEC"/>
    <w:rsid w:val="002C2F42"/>
    <w:rsid w:val="002C3D3B"/>
    <w:rsid w:val="002C4235"/>
    <w:rsid w:val="002C5288"/>
    <w:rsid w:val="002D0590"/>
    <w:rsid w:val="002D1036"/>
    <w:rsid w:val="002D5F18"/>
    <w:rsid w:val="002D7046"/>
    <w:rsid w:val="002E35FE"/>
    <w:rsid w:val="002E3AE4"/>
    <w:rsid w:val="002E6DB0"/>
    <w:rsid w:val="002F2422"/>
    <w:rsid w:val="002F5719"/>
    <w:rsid w:val="002F78D7"/>
    <w:rsid w:val="003004BF"/>
    <w:rsid w:val="0030138D"/>
    <w:rsid w:val="00303203"/>
    <w:rsid w:val="00304593"/>
    <w:rsid w:val="00304B6A"/>
    <w:rsid w:val="00304F22"/>
    <w:rsid w:val="00306102"/>
    <w:rsid w:val="0030667B"/>
    <w:rsid w:val="00307256"/>
    <w:rsid w:val="00310902"/>
    <w:rsid w:val="00312143"/>
    <w:rsid w:val="00314B32"/>
    <w:rsid w:val="00325294"/>
    <w:rsid w:val="00325C01"/>
    <w:rsid w:val="003265D6"/>
    <w:rsid w:val="00330C3C"/>
    <w:rsid w:val="00330CD1"/>
    <w:rsid w:val="00343633"/>
    <w:rsid w:val="00346537"/>
    <w:rsid w:val="0035430E"/>
    <w:rsid w:val="003545DD"/>
    <w:rsid w:val="003606BA"/>
    <w:rsid w:val="00362831"/>
    <w:rsid w:val="00363CF4"/>
    <w:rsid w:val="0036423D"/>
    <w:rsid w:val="00364E52"/>
    <w:rsid w:val="00366EB7"/>
    <w:rsid w:val="00370B7D"/>
    <w:rsid w:val="003725D9"/>
    <w:rsid w:val="00377E32"/>
    <w:rsid w:val="00380467"/>
    <w:rsid w:val="0038328C"/>
    <w:rsid w:val="003843BE"/>
    <w:rsid w:val="00384AE9"/>
    <w:rsid w:val="00386DB2"/>
    <w:rsid w:val="00387BC2"/>
    <w:rsid w:val="00391154"/>
    <w:rsid w:val="00391272"/>
    <w:rsid w:val="00391B4D"/>
    <w:rsid w:val="00392659"/>
    <w:rsid w:val="00393CE9"/>
    <w:rsid w:val="003A0205"/>
    <w:rsid w:val="003A3A88"/>
    <w:rsid w:val="003A3CE2"/>
    <w:rsid w:val="003A4220"/>
    <w:rsid w:val="003A5F62"/>
    <w:rsid w:val="003B54FB"/>
    <w:rsid w:val="003B690D"/>
    <w:rsid w:val="003B75C1"/>
    <w:rsid w:val="003C168C"/>
    <w:rsid w:val="003C1F30"/>
    <w:rsid w:val="003C599E"/>
    <w:rsid w:val="003D305C"/>
    <w:rsid w:val="003D30C4"/>
    <w:rsid w:val="003D3A1E"/>
    <w:rsid w:val="003D4400"/>
    <w:rsid w:val="003D4B9A"/>
    <w:rsid w:val="003D7ED5"/>
    <w:rsid w:val="003E600B"/>
    <w:rsid w:val="003E6AFC"/>
    <w:rsid w:val="003F11A7"/>
    <w:rsid w:val="003F2E85"/>
    <w:rsid w:val="003F593B"/>
    <w:rsid w:val="003F5B4A"/>
    <w:rsid w:val="0040060B"/>
    <w:rsid w:val="00402B2D"/>
    <w:rsid w:val="00405E40"/>
    <w:rsid w:val="004102C0"/>
    <w:rsid w:val="00413424"/>
    <w:rsid w:val="00415E5B"/>
    <w:rsid w:val="004222FC"/>
    <w:rsid w:val="00424053"/>
    <w:rsid w:val="0042635C"/>
    <w:rsid w:val="00426905"/>
    <w:rsid w:val="00426A50"/>
    <w:rsid w:val="00433F8A"/>
    <w:rsid w:val="004362FB"/>
    <w:rsid w:val="00436BC1"/>
    <w:rsid w:val="00437871"/>
    <w:rsid w:val="00437B64"/>
    <w:rsid w:val="00441209"/>
    <w:rsid w:val="00446C48"/>
    <w:rsid w:val="0044709B"/>
    <w:rsid w:val="00452DFB"/>
    <w:rsid w:val="00455419"/>
    <w:rsid w:val="00457514"/>
    <w:rsid w:val="00460C6C"/>
    <w:rsid w:val="00462A01"/>
    <w:rsid w:val="00464456"/>
    <w:rsid w:val="00464D07"/>
    <w:rsid w:val="00467390"/>
    <w:rsid w:val="00473455"/>
    <w:rsid w:val="004761BE"/>
    <w:rsid w:val="0047708F"/>
    <w:rsid w:val="0048103F"/>
    <w:rsid w:val="00490CCA"/>
    <w:rsid w:val="00492428"/>
    <w:rsid w:val="004924B6"/>
    <w:rsid w:val="004969AD"/>
    <w:rsid w:val="004A11ED"/>
    <w:rsid w:val="004A1DCC"/>
    <w:rsid w:val="004A3325"/>
    <w:rsid w:val="004A5B73"/>
    <w:rsid w:val="004B2D89"/>
    <w:rsid w:val="004B7604"/>
    <w:rsid w:val="004C234A"/>
    <w:rsid w:val="004C530D"/>
    <w:rsid w:val="004C7C78"/>
    <w:rsid w:val="004D03BA"/>
    <w:rsid w:val="004D55B7"/>
    <w:rsid w:val="004D5680"/>
    <w:rsid w:val="004D7BC5"/>
    <w:rsid w:val="004E0B08"/>
    <w:rsid w:val="004E17D4"/>
    <w:rsid w:val="004E559F"/>
    <w:rsid w:val="004E6A64"/>
    <w:rsid w:val="004F32DE"/>
    <w:rsid w:val="00503D68"/>
    <w:rsid w:val="00505A79"/>
    <w:rsid w:val="00507B64"/>
    <w:rsid w:val="0051064E"/>
    <w:rsid w:val="005110F5"/>
    <w:rsid w:val="00514696"/>
    <w:rsid w:val="0051768E"/>
    <w:rsid w:val="005213A5"/>
    <w:rsid w:val="00521C39"/>
    <w:rsid w:val="005226EB"/>
    <w:rsid w:val="005237CA"/>
    <w:rsid w:val="00524567"/>
    <w:rsid w:val="00524C3E"/>
    <w:rsid w:val="00526425"/>
    <w:rsid w:val="005325B0"/>
    <w:rsid w:val="00534BEC"/>
    <w:rsid w:val="005370DE"/>
    <w:rsid w:val="00543F25"/>
    <w:rsid w:val="0054493B"/>
    <w:rsid w:val="005461A0"/>
    <w:rsid w:val="005515C7"/>
    <w:rsid w:val="00554B10"/>
    <w:rsid w:val="0055573D"/>
    <w:rsid w:val="00556E46"/>
    <w:rsid w:val="0055782C"/>
    <w:rsid w:val="00557C61"/>
    <w:rsid w:val="00561CC3"/>
    <w:rsid w:val="005631A1"/>
    <w:rsid w:val="0056488B"/>
    <w:rsid w:val="00567C58"/>
    <w:rsid w:val="005709B2"/>
    <w:rsid w:val="00574CA4"/>
    <w:rsid w:val="005768DE"/>
    <w:rsid w:val="00576E16"/>
    <w:rsid w:val="00577723"/>
    <w:rsid w:val="005778AC"/>
    <w:rsid w:val="00577986"/>
    <w:rsid w:val="005829F7"/>
    <w:rsid w:val="005838C1"/>
    <w:rsid w:val="005850E1"/>
    <w:rsid w:val="00586813"/>
    <w:rsid w:val="0059074C"/>
    <w:rsid w:val="00590933"/>
    <w:rsid w:val="00591E6C"/>
    <w:rsid w:val="00593CBD"/>
    <w:rsid w:val="00593F25"/>
    <w:rsid w:val="005979E5"/>
    <w:rsid w:val="005A22BA"/>
    <w:rsid w:val="005A23C7"/>
    <w:rsid w:val="005A2730"/>
    <w:rsid w:val="005A5DA3"/>
    <w:rsid w:val="005B1639"/>
    <w:rsid w:val="005B2098"/>
    <w:rsid w:val="005B3ADF"/>
    <w:rsid w:val="005B40AC"/>
    <w:rsid w:val="005B6055"/>
    <w:rsid w:val="005C1225"/>
    <w:rsid w:val="005C17AC"/>
    <w:rsid w:val="005C2C72"/>
    <w:rsid w:val="005C66FD"/>
    <w:rsid w:val="005D1024"/>
    <w:rsid w:val="005D16DF"/>
    <w:rsid w:val="005D3B2F"/>
    <w:rsid w:val="005D67AB"/>
    <w:rsid w:val="005E2175"/>
    <w:rsid w:val="005E765D"/>
    <w:rsid w:val="005F1BE1"/>
    <w:rsid w:val="005F1D88"/>
    <w:rsid w:val="005F4189"/>
    <w:rsid w:val="00603ADA"/>
    <w:rsid w:val="00612AF0"/>
    <w:rsid w:val="00613438"/>
    <w:rsid w:val="0062078F"/>
    <w:rsid w:val="00623B5D"/>
    <w:rsid w:val="00623C0E"/>
    <w:rsid w:val="00624CFB"/>
    <w:rsid w:val="00630493"/>
    <w:rsid w:val="00630AEB"/>
    <w:rsid w:val="00630DC8"/>
    <w:rsid w:val="006318DB"/>
    <w:rsid w:val="00632FBB"/>
    <w:rsid w:val="00633842"/>
    <w:rsid w:val="00634735"/>
    <w:rsid w:val="0063536F"/>
    <w:rsid w:val="00636074"/>
    <w:rsid w:val="00636ED1"/>
    <w:rsid w:val="00643A94"/>
    <w:rsid w:val="00644C89"/>
    <w:rsid w:val="00645765"/>
    <w:rsid w:val="00647E46"/>
    <w:rsid w:val="00654967"/>
    <w:rsid w:val="006553FA"/>
    <w:rsid w:val="00655533"/>
    <w:rsid w:val="006562C0"/>
    <w:rsid w:val="0065648E"/>
    <w:rsid w:val="006609F0"/>
    <w:rsid w:val="00662972"/>
    <w:rsid w:val="00663655"/>
    <w:rsid w:val="00664599"/>
    <w:rsid w:val="006671E2"/>
    <w:rsid w:val="00670347"/>
    <w:rsid w:val="00671EE4"/>
    <w:rsid w:val="0067335C"/>
    <w:rsid w:val="006740B9"/>
    <w:rsid w:val="00674AA1"/>
    <w:rsid w:val="0067575B"/>
    <w:rsid w:val="00676378"/>
    <w:rsid w:val="006769B9"/>
    <w:rsid w:val="0067767E"/>
    <w:rsid w:val="00681909"/>
    <w:rsid w:val="00681C0D"/>
    <w:rsid w:val="006857C7"/>
    <w:rsid w:val="006952ED"/>
    <w:rsid w:val="00695787"/>
    <w:rsid w:val="00696DC6"/>
    <w:rsid w:val="006A01CA"/>
    <w:rsid w:val="006A09ED"/>
    <w:rsid w:val="006A16A2"/>
    <w:rsid w:val="006A3E42"/>
    <w:rsid w:val="006B0AEE"/>
    <w:rsid w:val="006B12EB"/>
    <w:rsid w:val="006B5695"/>
    <w:rsid w:val="006B778C"/>
    <w:rsid w:val="006B7C52"/>
    <w:rsid w:val="006C02AC"/>
    <w:rsid w:val="006C2AD6"/>
    <w:rsid w:val="006C3A6B"/>
    <w:rsid w:val="006C5868"/>
    <w:rsid w:val="006C7EE4"/>
    <w:rsid w:val="006D3B63"/>
    <w:rsid w:val="006D3D03"/>
    <w:rsid w:val="006D457F"/>
    <w:rsid w:val="006D45AE"/>
    <w:rsid w:val="006D4BBC"/>
    <w:rsid w:val="006D5E05"/>
    <w:rsid w:val="006D6967"/>
    <w:rsid w:val="006D6CA6"/>
    <w:rsid w:val="006E0343"/>
    <w:rsid w:val="006E0FAC"/>
    <w:rsid w:val="006E5174"/>
    <w:rsid w:val="006E6C39"/>
    <w:rsid w:val="006F07BE"/>
    <w:rsid w:val="006F3FD3"/>
    <w:rsid w:val="00700121"/>
    <w:rsid w:val="0070076F"/>
    <w:rsid w:val="00710FA1"/>
    <w:rsid w:val="00712A8D"/>
    <w:rsid w:val="00713B41"/>
    <w:rsid w:val="007149AA"/>
    <w:rsid w:val="00714D06"/>
    <w:rsid w:val="00716B5D"/>
    <w:rsid w:val="0071707E"/>
    <w:rsid w:val="0072033A"/>
    <w:rsid w:val="00721774"/>
    <w:rsid w:val="0072291D"/>
    <w:rsid w:val="00724E8F"/>
    <w:rsid w:val="00730DD3"/>
    <w:rsid w:val="007318B4"/>
    <w:rsid w:val="00731909"/>
    <w:rsid w:val="00732827"/>
    <w:rsid w:val="00732E32"/>
    <w:rsid w:val="007356CE"/>
    <w:rsid w:val="007358B3"/>
    <w:rsid w:val="007430F8"/>
    <w:rsid w:val="007435D7"/>
    <w:rsid w:val="00745398"/>
    <w:rsid w:val="00746B80"/>
    <w:rsid w:val="0075078B"/>
    <w:rsid w:val="0075138E"/>
    <w:rsid w:val="00757495"/>
    <w:rsid w:val="007658DA"/>
    <w:rsid w:val="00767296"/>
    <w:rsid w:val="007673A7"/>
    <w:rsid w:val="007730A8"/>
    <w:rsid w:val="00775C0E"/>
    <w:rsid w:val="007773FB"/>
    <w:rsid w:val="00780610"/>
    <w:rsid w:val="007826A7"/>
    <w:rsid w:val="007831B0"/>
    <w:rsid w:val="00783761"/>
    <w:rsid w:val="00783DD6"/>
    <w:rsid w:val="00784174"/>
    <w:rsid w:val="00785C38"/>
    <w:rsid w:val="00790BE4"/>
    <w:rsid w:val="0079326E"/>
    <w:rsid w:val="00794490"/>
    <w:rsid w:val="00794629"/>
    <w:rsid w:val="007A1213"/>
    <w:rsid w:val="007A29BA"/>
    <w:rsid w:val="007A32BE"/>
    <w:rsid w:val="007A37C6"/>
    <w:rsid w:val="007A753D"/>
    <w:rsid w:val="007A7909"/>
    <w:rsid w:val="007B066F"/>
    <w:rsid w:val="007B0E9A"/>
    <w:rsid w:val="007B17D6"/>
    <w:rsid w:val="007B2991"/>
    <w:rsid w:val="007B3C05"/>
    <w:rsid w:val="007B3D2C"/>
    <w:rsid w:val="007B46DF"/>
    <w:rsid w:val="007B5AEF"/>
    <w:rsid w:val="007B5C2A"/>
    <w:rsid w:val="007B6455"/>
    <w:rsid w:val="007C0227"/>
    <w:rsid w:val="007C1AF0"/>
    <w:rsid w:val="007C3D10"/>
    <w:rsid w:val="007C72FB"/>
    <w:rsid w:val="007D0A01"/>
    <w:rsid w:val="007D0F4E"/>
    <w:rsid w:val="007D331C"/>
    <w:rsid w:val="007D3A61"/>
    <w:rsid w:val="007E12B7"/>
    <w:rsid w:val="007E5186"/>
    <w:rsid w:val="007E5402"/>
    <w:rsid w:val="007E582B"/>
    <w:rsid w:val="007E5842"/>
    <w:rsid w:val="007F1929"/>
    <w:rsid w:val="007F28E9"/>
    <w:rsid w:val="007F2F0E"/>
    <w:rsid w:val="007F5292"/>
    <w:rsid w:val="00803EE5"/>
    <w:rsid w:val="0080484B"/>
    <w:rsid w:val="008058AC"/>
    <w:rsid w:val="008068D8"/>
    <w:rsid w:val="00807C97"/>
    <w:rsid w:val="00807F09"/>
    <w:rsid w:val="00811005"/>
    <w:rsid w:val="0081123D"/>
    <w:rsid w:val="00811F1E"/>
    <w:rsid w:val="0081408D"/>
    <w:rsid w:val="00814752"/>
    <w:rsid w:val="00821C40"/>
    <w:rsid w:val="00823986"/>
    <w:rsid w:val="00824AC5"/>
    <w:rsid w:val="00824AE9"/>
    <w:rsid w:val="0082653D"/>
    <w:rsid w:val="00831419"/>
    <w:rsid w:val="00833575"/>
    <w:rsid w:val="00834747"/>
    <w:rsid w:val="00834F28"/>
    <w:rsid w:val="00836299"/>
    <w:rsid w:val="00836FF9"/>
    <w:rsid w:val="00837BDF"/>
    <w:rsid w:val="0084085F"/>
    <w:rsid w:val="00842C90"/>
    <w:rsid w:val="00843946"/>
    <w:rsid w:val="00844A7E"/>
    <w:rsid w:val="00852BA2"/>
    <w:rsid w:val="008534AC"/>
    <w:rsid w:val="00854472"/>
    <w:rsid w:val="00855046"/>
    <w:rsid w:val="00855141"/>
    <w:rsid w:val="00857BCD"/>
    <w:rsid w:val="00857FCF"/>
    <w:rsid w:val="008603A1"/>
    <w:rsid w:val="0086343C"/>
    <w:rsid w:val="00863676"/>
    <w:rsid w:val="0086461E"/>
    <w:rsid w:val="00866B20"/>
    <w:rsid w:val="00873B20"/>
    <w:rsid w:val="00873F3F"/>
    <w:rsid w:val="00876722"/>
    <w:rsid w:val="0087764D"/>
    <w:rsid w:val="00877C3F"/>
    <w:rsid w:val="0088145F"/>
    <w:rsid w:val="00881CB3"/>
    <w:rsid w:val="00882494"/>
    <w:rsid w:val="008922F7"/>
    <w:rsid w:val="00893687"/>
    <w:rsid w:val="00893910"/>
    <w:rsid w:val="008942F8"/>
    <w:rsid w:val="00895D84"/>
    <w:rsid w:val="008977E6"/>
    <w:rsid w:val="008A0F08"/>
    <w:rsid w:val="008A1662"/>
    <w:rsid w:val="008B3A1E"/>
    <w:rsid w:val="008B6E7E"/>
    <w:rsid w:val="008C16CB"/>
    <w:rsid w:val="008C2589"/>
    <w:rsid w:val="008C65C4"/>
    <w:rsid w:val="008C7B84"/>
    <w:rsid w:val="008D6C23"/>
    <w:rsid w:val="008D7509"/>
    <w:rsid w:val="008E016A"/>
    <w:rsid w:val="008E13B2"/>
    <w:rsid w:val="008E1D07"/>
    <w:rsid w:val="008E6BE2"/>
    <w:rsid w:val="008E6E8D"/>
    <w:rsid w:val="008E6FB2"/>
    <w:rsid w:val="008E79C1"/>
    <w:rsid w:val="008F2368"/>
    <w:rsid w:val="008F26A2"/>
    <w:rsid w:val="008F3C40"/>
    <w:rsid w:val="008F5ECC"/>
    <w:rsid w:val="009023AF"/>
    <w:rsid w:val="00903B34"/>
    <w:rsid w:val="00903CEF"/>
    <w:rsid w:val="00904A12"/>
    <w:rsid w:val="00904B10"/>
    <w:rsid w:val="00904DC8"/>
    <w:rsid w:val="00906366"/>
    <w:rsid w:val="00906A40"/>
    <w:rsid w:val="0090784F"/>
    <w:rsid w:val="00912B43"/>
    <w:rsid w:val="00914399"/>
    <w:rsid w:val="00915DBF"/>
    <w:rsid w:val="00921F03"/>
    <w:rsid w:val="00924CB4"/>
    <w:rsid w:val="00925542"/>
    <w:rsid w:val="00932F66"/>
    <w:rsid w:val="009354BB"/>
    <w:rsid w:val="009365C4"/>
    <w:rsid w:val="00936627"/>
    <w:rsid w:val="00937F70"/>
    <w:rsid w:val="00943039"/>
    <w:rsid w:val="00947564"/>
    <w:rsid w:val="00950109"/>
    <w:rsid w:val="00950844"/>
    <w:rsid w:val="00951CE5"/>
    <w:rsid w:val="00952C4A"/>
    <w:rsid w:val="00954C84"/>
    <w:rsid w:val="0095711C"/>
    <w:rsid w:val="00962A7C"/>
    <w:rsid w:val="00962D3E"/>
    <w:rsid w:val="009653CA"/>
    <w:rsid w:val="0096599A"/>
    <w:rsid w:val="00970D34"/>
    <w:rsid w:val="009761F4"/>
    <w:rsid w:val="00977483"/>
    <w:rsid w:val="00982DC8"/>
    <w:rsid w:val="009867FC"/>
    <w:rsid w:val="00987B7A"/>
    <w:rsid w:val="00992669"/>
    <w:rsid w:val="00992E2A"/>
    <w:rsid w:val="00993B89"/>
    <w:rsid w:val="00994BAF"/>
    <w:rsid w:val="009A1A1F"/>
    <w:rsid w:val="009A242B"/>
    <w:rsid w:val="009A2987"/>
    <w:rsid w:val="009A3997"/>
    <w:rsid w:val="009A54FB"/>
    <w:rsid w:val="009A6894"/>
    <w:rsid w:val="009B3819"/>
    <w:rsid w:val="009B50ED"/>
    <w:rsid w:val="009C0E82"/>
    <w:rsid w:val="009C1392"/>
    <w:rsid w:val="009C1936"/>
    <w:rsid w:val="009C3A9A"/>
    <w:rsid w:val="009C5B4D"/>
    <w:rsid w:val="009C7B07"/>
    <w:rsid w:val="009D1A09"/>
    <w:rsid w:val="009E2673"/>
    <w:rsid w:val="009E6D7C"/>
    <w:rsid w:val="009F0D1F"/>
    <w:rsid w:val="009F23F7"/>
    <w:rsid w:val="009F37EF"/>
    <w:rsid w:val="009F79ED"/>
    <w:rsid w:val="00A00A1F"/>
    <w:rsid w:val="00A102CC"/>
    <w:rsid w:val="00A10E48"/>
    <w:rsid w:val="00A11CD5"/>
    <w:rsid w:val="00A1335B"/>
    <w:rsid w:val="00A133F1"/>
    <w:rsid w:val="00A13FF6"/>
    <w:rsid w:val="00A14CA5"/>
    <w:rsid w:val="00A14CBA"/>
    <w:rsid w:val="00A17DB2"/>
    <w:rsid w:val="00A21246"/>
    <w:rsid w:val="00A217A0"/>
    <w:rsid w:val="00A21CC0"/>
    <w:rsid w:val="00A224B6"/>
    <w:rsid w:val="00A24F46"/>
    <w:rsid w:val="00A25877"/>
    <w:rsid w:val="00A27F0C"/>
    <w:rsid w:val="00A339D8"/>
    <w:rsid w:val="00A379BF"/>
    <w:rsid w:val="00A408D1"/>
    <w:rsid w:val="00A41531"/>
    <w:rsid w:val="00A41960"/>
    <w:rsid w:val="00A447E8"/>
    <w:rsid w:val="00A458ED"/>
    <w:rsid w:val="00A46B9D"/>
    <w:rsid w:val="00A47158"/>
    <w:rsid w:val="00A50168"/>
    <w:rsid w:val="00A53A75"/>
    <w:rsid w:val="00A55051"/>
    <w:rsid w:val="00A553EE"/>
    <w:rsid w:val="00A56ED1"/>
    <w:rsid w:val="00A60282"/>
    <w:rsid w:val="00A604EE"/>
    <w:rsid w:val="00A60B40"/>
    <w:rsid w:val="00A6212D"/>
    <w:rsid w:val="00A62FF4"/>
    <w:rsid w:val="00A66455"/>
    <w:rsid w:val="00A66B36"/>
    <w:rsid w:val="00A7022F"/>
    <w:rsid w:val="00A7338B"/>
    <w:rsid w:val="00A80FF5"/>
    <w:rsid w:val="00A830EF"/>
    <w:rsid w:val="00A85D89"/>
    <w:rsid w:val="00A85FF4"/>
    <w:rsid w:val="00A866DD"/>
    <w:rsid w:val="00A8777B"/>
    <w:rsid w:val="00A91DFB"/>
    <w:rsid w:val="00A92156"/>
    <w:rsid w:val="00A941BC"/>
    <w:rsid w:val="00A94482"/>
    <w:rsid w:val="00A95ADE"/>
    <w:rsid w:val="00A96BCB"/>
    <w:rsid w:val="00A97D89"/>
    <w:rsid w:val="00AA119F"/>
    <w:rsid w:val="00AA2D67"/>
    <w:rsid w:val="00AA4111"/>
    <w:rsid w:val="00AA522E"/>
    <w:rsid w:val="00AA544F"/>
    <w:rsid w:val="00AA6157"/>
    <w:rsid w:val="00AA6F52"/>
    <w:rsid w:val="00AB1E49"/>
    <w:rsid w:val="00AB2586"/>
    <w:rsid w:val="00AB3AE9"/>
    <w:rsid w:val="00AB5DB8"/>
    <w:rsid w:val="00AB6FF6"/>
    <w:rsid w:val="00AC41BA"/>
    <w:rsid w:val="00AC53B6"/>
    <w:rsid w:val="00AC5C29"/>
    <w:rsid w:val="00AD2C95"/>
    <w:rsid w:val="00AD4E2A"/>
    <w:rsid w:val="00AD66FA"/>
    <w:rsid w:val="00AE0517"/>
    <w:rsid w:val="00AE0A5C"/>
    <w:rsid w:val="00AE1E7E"/>
    <w:rsid w:val="00AE26BC"/>
    <w:rsid w:val="00AE468D"/>
    <w:rsid w:val="00AE54E4"/>
    <w:rsid w:val="00AE73EC"/>
    <w:rsid w:val="00AF501B"/>
    <w:rsid w:val="00B0019D"/>
    <w:rsid w:val="00B01701"/>
    <w:rsid w:val="00B01CBA"/>
    <w:rsid w:val="00B07879"/>
    <w:rsid w:val="00B2083F"/>
    <w:rsid w:val="00B20A40"/>
    <w:rsid w:val="00B23025"/>
    <w:rsid w:val="00B32D2F"/>
    <w:rsid w:val="00B341C1"/>
    <w:rsid w:val="00B346F5"/>
    <w:rsid w:val="00B36C8B"/>
    <w:rsid w:val="00B45510"/>
    <w:rsid w:val="00B45EAA"/>
    <w:rsid w:val="00B474E7"/>
    <w:rsid w:val="00B50214"/>
    <w:rsid w:val="00B515B0"/>
    <w:rsid w:val="00B54256"/>
    <w:rsid w:val="00B5577D"/>
    <w:rsid w:val="00B57DA5"/>
    <w:rsid w:val="00B622A9"/>
    <w:rsid w:val="00B6380B"/>
    <w:rsid w:val="00B708D2"/>
    <w:rsid w:val="00B73A5C"/>
    <w:rsid w:val="00B751A2"/>
    <w:rsid w:val="00B765A7"/>
    <w:rsid w:val="00B77B2B"/>
    <w:rsid w:val="00B80790"/>
    <w:rsid w:val="00B80832"/>
    <w:rsid w:val="00B818DE"/>
    <w:rsid w:val="00B82E97"/>
    <w:rsid w:val="00B87EBC"/>
    <w:rsid w:val="00B9012B"/>
    <w:rsid w:val="00B9271B"/>
    <w:rsid w:val="00B94B62"/>
    <w:rsid w:val="00B96446"/>
    <w:rsid w:val="00B97977"/>
    <w:rsid w:val="00BA2216"/>
    <w:rsid w:val="00BA2B0E"/>
    <w:rsid w:val="00BA457E"/>
    <w:rsid w:val="00BA5DA8"/>
    <w:rsid w:val="00BA6394"/>
    <w:rsid w:val="00BA7625"/>
    <w:rsid w:val="00BA7B63"/>
    <w:rsid w:val="00BB3AEC"/>
    <w:rsid w:val="00BB7456"/>
    <w:rsid w:val="00BC116F"/>
    <w:rsid w:val="00BC1F9A"/>
    <w:rsid w:val="00BC30A6"/>
    <w:rsid w:val="00BC437B"/>
    <w:rsid w:val="00BC50DB"/>
    <w:rsid w:val="00BD00B8"/>
    <w:rsid w:val="00BD3F9D"/>
    <w:rsid w:val="00BD5D99"/>
    <w:rsid w:val="00BD719F"/>
    <w:rsid w:val="00BD7822"/>
    <w:rsid w:val="00BE2ECD"/>
    <w:rsid w:val="00BE357D"/>
    <w:rsid w:val="00BE7178"/>
    <w:rsid w:val="00BF15E6"/>
    <w:rsid w:val="00BF4339"/>
    <w:rsid w:val="00BF575B"/>
    <w:rsid w:val="00BF57B0"/>
    <w:rsid w:val="00BF5A86"/>
    <w:rsid w:val="00BF6656"/>
    <w:rsid w:val="00C027F4"/>
    <w:rsid w:val="00C07D29"/>
    <w:rsid w:val="00C07D84"/>
    <w:rsid w:val="00C11D55"/>
    <w:rsid w:val="00C12645"/>
    <w:rsid w:val="00C1471D"/>
    <w:rsid w:val="00C14AA5"/>
    <w:rsid w:val="00C14AB6"/>
    <w:rsid w:val="00C2253E"/>
    <w:rsid w:val="00C26A5B"/>
    <w:rsid w:val="00C31DC3"/>
    <w:rsid w:val="00C327E1"/>
    <w:rsid w:val="00C33A6C"/>
    <w:rsid w:val="00C3445A"/>
    <w:rsid w:val="00C40BB5"/>
    <w:rsid w:val="00C447A4"/>
    <w:rsid w:val="00C5096F"/>
    <w:rsid w:val="00C5323B"/>
    <w:rsid w:val="00C54409"/>
    <w:rsid w:val="00C56938"/>
    <w:rsid w:val="00C5695B"/>
    <w:rsid w:val="00C569E3"/>
    <w:rsid w:val="00C57351"/>
    <w:rsid w:val="00C635B3"/>
    <w:rsid w:val="00C67CB3"/>
    <w:rsid w:val="00C67DC9"/>
    <w:rsid w:val="00C707C4"/>
    <w:rsid w:val="00C70BB9"/>
    <w:rsid w:val="00C71452"/>
    <w:rsid w:val="00C7186B"/>
    <w:rsid w:val="00C7355D"/>
    <w:rsid w:val="00C74653"/>
    <w:rsid w:val="00C760C0"/>
    <w:rsid w:val="00C76F96"/>
    <w:rsid w:val="00C814CA"/>
    <w:rsid w:val="00C8167A"/>
    <w:rsid w:val="00C81E5C"/>
    <w:rsid w:val="00C8289D"/>
    <w:rsid w:val="00C82A2D"/>
    <w:rsid w:val="00C84EBE"/>
    <w:rsid w:val="00C87E34"/>
    <w:rsid w:val="00C90F60"/>
    <w:rsid w:val="00C9105F"/>
    <w:rsid w:val="00C92C1F"/>
    <w:rsid w:val="00C94164"/>
    <w:rsid w:val="00C96644"/>
    <w:rsid w:val="00C967DC"/>
    <w:rsid w:val="00C97BC9"/>
    <w:rsid w:val="00CA4109"/>
    <w:rsid w:val="00CA528A"/>
    <w:rsid w:val="00CB170A"/>
    <w:rsid w:val="00CC21BA"/>
    <w:rsid w:val="00CC22EF"/>
    <w:rsid w:val="00CC2CDC"/>
    <w:rsid w:val="00CC503A"/>
    <w:rsid w:val="00CC5225"/>
    <w:rsid w:val="00CC5548"/>
    <w:rsid w:val="00CC7905"/>
    <w:rsid w:val="00CD3B26"/>
    <w:rsid w:val="00CD3CE3"/>
    <w:rsid w:val="00CD66FE"/>
    <w:rsid w:val="00CD6937"/>
    <w:rsid w:val="00CE0000"/>
    <w:rsid w:val="00CE1D9F"/>
    <w:rsid w:val="00CE2D24"/>
    <w:rsid w:val="00CE5BDD"/>
    <w:rsid w:val="00CE629E"/>
    <w:rsid w:val="00CE775D"/>
    <w:rsid w:val="00CF0B51"/>
    <w:rsid w:val="00CF15E3"/>
    <w:rsid w:val="00CF5E81"/>
    <w:rsid w:val="00D00347"/>
    <w:rsid w:val="00D01EE1"/>
    <w:rsid w:val="00D046B1"/>
    <w:rsid w:val="00D0524C"/>
    <w:rsid w:val="00D0670D"/>
    <w:rsid w:val="00D16636"/>
    <w:rsid w:val="00D178DE"/>
    <w:rsid w:val="00D17EB0"/>
    <w:rsid w:val="00D20AE5"/>
    <w:rsid w:val="00D20D19"/>
    <w:rsid w:val="00D23E08"/>
    <w:rsid w:val="00D23FDD"/>
    <w:rsid w:val="00D2583E"/>
    <w:rsid w:val="00D2627C"/>
    <w:rsid w:val="00D342CD"/>
    <w:rsid w:val="00D36E21"/>
    <w:rsid w:val="00D37D72"/>
    <w:rsid w:val="00D45771"/>
    <w:rsid w:val="00D46AE4"/>
    <w:rsid w:val="00D47275"/>
    <w:rsid w:val="00D5235C"/>
    <w:rsid w:val="00D55395"/>
    <w:rsid w:val="00D55B18"/>
    <w:rsid w:val="00D64CB8"/>
    <w:rsid w:val="00D66845"/>
    <w:rsid w:val="00D701E3"/>
    <w:rsid w:val="00D74709"/>
    <w:rsid w:val="00D75B23"/>
    <w:rsid w:val="00D75D8F"/>
    <w:rsid w:val="00D772BE"/>
    <w:rsid w:val="00D77B13"/>
    <w:rsid w:val="00D80FF1"/>
    <w:rsid w:val="00D8158E"/>
    <w:rsid w:val="00D82C69"/>
    <w:rsid w:val="00D8333D"/>
    <w:rsid w:val="00D8389C"/>
    <w:rsid w:val="00D86C94"/>
    <w:rsid w:val="00D87732"/>
    <w:rsid w:val="00D90044"/>
    <w:rsid w:val="00D900C6"/>
    <w:rsid w:val="00D90ACA"/>
    <w:rsid w:val="00D91252"/>
    <w:rsid w:val="00D93743"/>
    <w:rsid w:val="00D94ADB"/>
    <w:rsid w:val="00D96C9C"/>
    <w:rsid w:val="00DA52FE"/>
    <w:rsid w:val="00DA7648"/>
    <w:rsid w:val="00DB2964"/>
    <w:rsid w:val="00DB51F8"/>
    <w:rsid w:val="00DB5F4C"/>
    <w:rsid w:val="00DC09A3"/>
    <w:rsid w:val="00DC2BE2"/>
    <w:rsid w:val="00DC5A84"/>
    <w:rsid w:val="00DC6421"/>
    <w:rsid w:val="00DD1285"/>
    <w:rsid w:val="00DD4D95"/>
    <w:rsid w:val="00DD5CBD"/>
    <w:rsid w:val="00DD7106"/>
    <w:rsid w:val="00DE00FC"/>
    <w:rsid w:val="00DE45A1"/>
    <w:rsid w:val="00DE6D3A"/>
    <w:rsid w:val="00DF0373"/>
    <w:rsid w:val="00DF667C"/>
    <w:rsid w:val="00E01A2B"/>
    <w:rsid w:val="00E03A21"/>
    <w:rsid w:val="00E04EE5"/>
    <w:rsid w:val="00E05639"/>
    <w:rsid w:val="00E10024"/>
    <w:rsid w:val="00E12FAA"/>
    <w:rsid w:val="00E13298"/>
    <w:rsid w:val="00E1555A"/>
    <w:rsid w:val="00E1763F"/>
    <w:rsid w:val="00E21273"/>
    <w:rsid w:val="00E22EB7"/>
    <w:rsid w:val="00E2364A"/>
    <w:rsid w:val="00E2376F"/>
    <w:rsid w:val="00E267AA"/>
    <w:rsid w:val="00E3241C"/>
    <w:rsid w:val="00E32FEE"/>
    <w:rsid w:val="00E34ABC"/>
    <w:rsid w:val="00E40905"/>
    <w:rsid w:val="00E429DA"/>
    <w:rsid w:val="00E43336"/>
    <w:rsid w:val="00E43CE6"/>
    <w:rsid w:val="00E50C50"/>
    <w:rsid w:val="00E517E1"/>
    <w:rsid w:val="00E54930"/>
    <w:rsid w:val="00E603FC"/>
    <w:rsid w:val="00E64300"/>
    <w:rsid w:val="00E719F4"/>
    <w:rsid w:val="00E7222D"/>
    <w:rsid w:val="00E73859"/>
    <w:rsid w:val="00E74067"/>
    <w:rsid w:val="00E77A95"/>
    <w:rsid w:val="00E81840"/>
    <w:rsid w:val="00E8255C"/>
    <w:rsid w:val="00E8369D"/>
    <w:rsid w:val="00E8382D"/>
    <w:rsid w:val="00E842D7"/>
    <w:rsid w:val="00E9112F"/>
    <w:rsid w:val="00E97C5F"/>
    <w:rsid w:val="00EA2689"/>
    <w:rsid w:val="00EA7822"/>
    <w:rsid w:val="00EB316E"/>
    <w:rsid w:val="00EC1951"/>
    <w:rsid w:val="00EC3F60"/>
    <w:rsid w:val="00EC6B14"/>
    <w:rsid w:val="00EC782F"/>
    <w:rsid w:val="00ED0C06"/>
    <w:rsid w:val="00ED3224"/>
    <w:rsid w:val="00EE4D50"/>
    <w:rsid w:val="00EE6D39"/>
    <w:rsid w:val="00EF0832"/>
    <w:rsid w:val="00EF0A35"/>
    <w:rsid w:val="00EF4A67"/>
    <w:rsid w:val="00EF52DE"/>
    <w:rsid w:val="00EF5F5E"/>
    <w:rsid w:val="00F0019D"/>
    <w:rsid w:val="00F00522"/>
    <w:rsid w:val="00F05239"/>
    <w:rsid w:val="00F05257"/>
    <w:rsid w:val="00F05D5C"/>
    <w:rsid w:val="00F06664"/>
    <w:rsid w:val="00F07977"/>
    <w:rsid w:val="00F129D8"/>
    <w:rsid w:val="00F13388"/>
    <w:rsid w:val="00F13DC0"/>
    <w:rsid w:val="00F148E0"/>
    <w:rsid w:val="00F17032"/>
    <w:rsid w:val="00F216CC"/>
    <w:rsid w:val="00F22E8B"/>
    <w:rsid w:val="00F23FCF"/>
    <w:rsid w:val="00F2536C"/>
    <w:rsid w:val="00F30D03"/>
    <w:rsid w:val="00F34C62"/>
    <w:rsid w:val="00F35427"/>
    <w:rsid w:val="00F36156"/>
    <w:rsid w:val="00F3679B"/>
    <w:rsid w:val="00F43B84"/>
    <w:rsid w:val="00F445DC"/>
    <w:rsid w:val="00F450B8"/>
    <w:rsid w:val="00F46538"/>
    <w:rsid w:val="00F46AAF"/>
    <w:rsid w:val="00F47FEC"/>
    <w:rsid w:val="00F50650"/>
    <w:rsid w:val="00F51CFE"/>
    <w:rsid w:val="00F531DD"/>
    <w:rsid w:val="00F57128"/>
    <w:rsid w:val="00F614E5"/>
    <w:rsid w:val="00F65C54"/>
    <w:rsid w:val="00F675CE"/>
    <w:rsid w:val="00F67D2C"/>
    <w:rsid w:val="00F67F7E"/>
    <w:rsid w:val="00F70A2B"/>
    <w:rsid w:val="00F723A3"/>
    <w:rsid w:val="00F74AFC"/>
    <w:rsid w:val="00F76078"/>
    <w:rsid w:val="00F772B4"/>
    <w:rsid w:val="00F776C9"/>
    <w:rsid w:val="00F81216"/>
    <w:rsid w:val="00F815A6"/>
    <w:rsid w:val="00F931FE"/>
    <w:rsid w:val="00F95667"/>
    <w:rsid w:val="00F95E4D"/>
    <w:rsid w:val="00FA0BE3"/>
    <w:rsid w:val="00FA5BE8"/>
    <w:rsid w:val="00FB2B11"/>
    <w:rsid w:val="00FB3A87"/>
    <w:rsid w:val="00FB5B3B"/>
    <w:rsid w:val="00FB773B"/>
    <w:rsid w:val="00FC0526"/>
    <w:rsid w:val="00FC0601"/>
    <w:rsid w:val="00FC35AC"/>
    <w:rsid w:val="00FC683A"/>
    <w:rsid w:val="00FC7983"/>
    <w:rsid w:val="00FD086A"/>
    <w:rsid w:val="00FD1E34"/>
    <w:rsid w:val="00FD2F61"/>
    <w:rsid w:val="00FD4764"/>
    <w:rsid w:val="00FD54B4"/>
    <w:rsid w:val="00FD5F5C"/>
    <w:rsid w:val="00FD7427"/>
    <w:rsid w:val="00FE0FEF"/>
    <w:rsid w:val="00FE11C6"/>
    <w:rsid w:val="00FE1306"/>
    <w:rsid w:val="00FE38AD"/>
    <w:rsid w:val="00FE40B1"/>
    <w:rsid w:val="00FE4959"/>
    <w:rsid w:val="00FE4D35"/>
    <w:rsid w:val="00FE53BF"/>
    <w:rsid w:val="00FF1D85"/>
    <w:rsid w:val="00FF35F9"/>
    <w:rsid w:val="00FF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420F3"/>
  <w15:docId w15:val="{A88154FF-7A55-4C26-8F77-8298044D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i/>
      <w:sz w:val="20"/>
    </w:rPr>
  </w:style>
  <w:style w:type="paragraph" w:styleId="Heading3">
    <w:name w:val="heading 3"/>
    <w:basedOn w:val="Normal"/>
    <w:next w:val="Normal"/>
    <w:link w:val="Heading3Char"/>
    <w:semiHidden/>
    <w:unhideWhenUsed/>
    <w:qFormat/>
    <w:rsid w:val="0032529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Header">
    <w:name w:val="header"/>
    <w:basedOn w:val="Normal"/>
    <w:link w:val="HeaderChar"/>
    <w:uiPriority w:val="99"/>
    <w:pPr>
      <w:tabs>
        <w:tab w:val="center" w:pos="4320"/>
        <w:tab w:val="right" w:pos="8640"/>
      </w:tabs>
    </w:pPr>
  </w:style>
  <w:style w:type="character" w:styleId="PageNumber">
    <w:name w:val="page number"/>
    <w:rsid w:val="000562B5"/>
    <w:rPr>
      <w:sz w:val="22"/>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Hyperlink">
    <w:name w:val="Hyperlink"/>
    <w:rsid w:val="00A46B9D"/>
    <w:rPr>
      <w:color w:val="0000FF"/>
      <w:u w:val="single"/>
    </w:rPr>
  </w:style>
  <w:style w:type="paragraph" w:customStyle="1" w:styleId="Default">
    <w:name w:val="Default"/>
    <w:rsid w:val="002C3D3B"/>
    <w:pPr>
      <w:autoSpaceDE w:val="0"/>
      <w:autoSpaceDN w:val="0"/>
      <w:adjustRightInd w:val="0"/>
    </w:pPr>
    <w:rPr>
      <w:color w:val="000000"/>
      <w:sz w:val="24"/>
      <w:szCs w:val="24"/>
    </w:rPr>
  </w:style>
  <w:style w:type="paragraph" w:styleId="ListParagraph">
    <w:name w:val="List Paragraph"/>
    <w:basedOn w:val="Normal"/>
    <w:uiPriority w:val="34"/>
    <w:qFormat/>
    <w:rsid w:val="006F07BE"/>
    <w:pPr>
      <w:ind w:left="720"/>
    </w:pPr>
    <w:rPr>
      <w:sz w:val="20"/>
    </w:rPr>
  </w:style>
  <w:style w:type="paragraph" w:customStyle="1" w:styleId="text">
    <w:name w:val="text"/>
    <w:basedOn w:val="Normal"/>
    <w:rsid w:val="0081123D"/>
    <w:pPr>
      <w:tabs>
        <w:tab w:val="left" w:pos="240"/>
        <w:tab w:val="left" w:pos="480"/>
        <w:tab w:val="left" w:pos="720"/>
        <w:tab w:val="left" w:pos="960"/>
        <w:tab w:val="left" w:pos="1200"/>
        <w:tab w:val="left" w:pos="1440"/>
      </w:tabs>
      <w:spacing w:before="80" w:line="180" w:lineRule="exact"/>
      <w:jc w:val="both"/>
    </w:pPr>
    <w:rPr>
      <w:rFonts w:ascii="Univers" w:hAnsi="Univers"/>
      <w:noProof/>
      <w:sz w:val="17"/>
    </w:rPr>
  </w:style>
  <w:style w:type="character" w:styleId="HTMLTypewriter">
    <w:name w:val="HTML Typewriter"/>
    <w:uiPriority w:val="99"/>
    <w:unhideWhenUsed/>
    <w:rsid w:val="0081123D"/>
    <w:rPr>
      <w:rFonts w:ascii="Courier New" w:eastAsia="Times New Roman" w:hAnsi="Courier New" w:cs="Courier New" w:hint="default"/>
      <w:sz w:val="20"/>
      <w:szCs w:val="20"/>
    </w:rPr>
  </w:style>
  <w:style w:type="paragraph" w:customStyle="1" w:styleId="Style">
    <w:name w:val="Style"/>
    <w:rsid w:val="00612AF0"/>
    <w:pPr>
      <w:widowControl w:val="0"/>
      <w:autoSpaceDE w:val="0"/>
      <w:autoSpaceDN w:val="0"/>
      <w:adjustRightInd w:val="0"/>
    </w:pPr>
    <w:rPr>
      <w:rFonts w:ascii="Arial" w:hAnsi="Arial" w:cs="Arial"/>
      <w:sz w:val="24"/>
      <w:szCs w:val="24"/>
    </w:rPr>
  </w:style>
  <w:style w:type="paragraph" w:styleId="NoSpacing">
    <w:name w:val="No Spacing"/>
    <w:uiPriority w:val="1"/>
    <w:qFormat/>
    <w:rsid w:val="00643A94"/>
    <w:pPr>
      <w:widowControl w:val="0"/>
    </w:pPr>
    <w:rPr>
      <w:rFonts w:ascii="CG Times" w:hAnsi="CG Times"/>
      <w:snapToGrid w:val="0"/>
      <w:sz w:val="24"/>
    </w:rPr>
  </w:style>
  <w:style w:type="character" w:customStyle="1" w:styleId="Heading3Char">
    <w:name w:val="Heading 3 Char"/>
    <w:link w:val="Heading3"/>
    <w:semiHidden/>
    <w:rsid w:val="00325294"/>
    <w:rPr>
      <w:rFonts w:ascii="Cambria" w:eastAsia="Times New Roman" w:hAnsi="Cambria" w:cs="Times New Roman"/>
      <w:b/>
      <w:bCs/>
      <w:sz w:val="26"/>
      <w:szCs w:val="26"/>
    </w:rPr>
  </w:style>
  <w:style w:type="character" w:styleId="LineNumber">
    <w:name w:val="line number"/>
    <w:rsid w:val="00524567"/>
    <w:rPr>
      <w:rFonts w:ascii="Arial" w:hAnsi="Arial"/>
      <w:sz w:val="22"/>
    </w:rPr>
  </w:style>
  <w:style w:type="paragraph" w:styleId="BodyText2">
    <w:name w:val="Body Text 2"/>
    <w:basedOn w:val="Normal"/>
    <w:link w:val="BodyText2Char"/>
    <w:rsid w:val="00CC22EF"/>
    <w:pPr>
      <w:spacing w:after="120" w:line="480" w:lineRule="auto"/>
    </w:pPr>
  </w:style>
  <w:style w:type="character" w:customStyle="1" w:styleId="BodyText2Char">
    <w:name w:val="Body Text 2 Char"/>
    <w:basedOn w:val="DefaultParagraphFont"/>
    <w:link w:val="BodyText2"/>
    <w:rsid w:val="00CC22EF"/>
    <w:rPr>
      <w:sz w:val="24"/>
    </w:rPr>
  </w:style>
  <w:style w:type="paragraph" w:customStyle="1" w:styleId="Body">
    <w:name w:val="Body"/>
    <w:rsid w:val="00242783"/>
    <w:pPr>
      <w:widowControl w:val="0"/>
      <w:pBdr>
        <w:top w:val="nil"/>
        <w:left w:val="nil"/>
        <w:bottom w:val="nil"/>
        <w:right w:val="nil"/>
        <w:between w:val="nil"/>
        <w:bar w:val="nil"/>
      </w:pBdr>
    </w:pPr>
    <w:rPr>
      <w:color w:val="000000"/>
      <w:sz w:val="24"/>
      <w:szCs w:val="24"/>
      <w:u w:color="000000"/>
      <w:bdr w:val="nil"/>
    </w:rPr>
  </w:style>
  <w:style w:type="character" w:customStyle="1" w:styleId="HeaderChar">
    <w:name w:val="Header Char"/>
    <w:basedOn w:val="DefaultParagraphFont"/>
    <w:link w:val="Header"/>
    <w:uiPriority w:val="99"/>
    <w:rsid w:val="000C5061"/>
    <w:rPr>
      <w:sz w:val="24"/>
    </w:rPr>
  </w:style>
  <w:style w:type="paragraph" w:styleId="NormalWeb">
    <w:name w:val="Normal (Web)"/>
    <w:basedOn w:val="Normal"/>
    <w:uiPriority w:val="99"/>
    <w:unhideWhenUsed/>
    <w:rsid w:val="00824AC5"/>
    <w:pPr>
      <w:spacing w:before="100" w:beforeAutospacing="1" w:after="100" w:afterAutospacing="1"/>
    </w:pPr>
    <w:rPr>
      <w:szCs w:val="24"/>
    </w:rPr>
  </w:style>
  <w:style w:type="paragraph" w:styleId="BodyTextIndent">
    <w:name w:val="Body Text Indent"/>
    <w:basedOn w:val="Normal"/>
    <w:link w:val="BodyTextIndentChar"/>
    <w:rsid w:val="00D91252"/>
    <w:pPr>
      <w:spacing w:after="120"/>
      <w:ind w:left="360"/>
    </w:pPr>
    <w:rPr>
      <w:sz w:val="20"/>
    </w:rPr>
  </w:style>
  <w:style w:type="character" w:customStyle="1" w:styleId="BodyTextIndentChar">
    <w:name w:val="Body Text Indent Char"/>
    <w:basedOn w:val="DefaultParagraphFont"/>
    <w:link w:val="BodyTextIndent"/>
    <w:rsid w:val="00D91252"/>
  </w:style>
  <w:style w:type="table" w:styleId="TableGrid">
    <w:name w:val="Table Grid"/>
    <w:basedOn w:val="TableNormal"/>
    <w:uiPriority w:val="59"/>
    <w:rsid w:val="00B638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D7BC5"/>
    <w:rPr>
      <w:rFonts w:ascii="Helvetica" w:eastAsiaTheme="minorHAnsi" w:hAnsi="Helvetica"/>
      <w:sz w:val="17"/>
      <w:szCs w:val="17"/>
    </w:rPr>
  </w:style>
  <w:style w:type="paragraph" w:styleId="PlainText">
    <w:name w:val="Plain Text"/>
    <w:basedOn w:val="Normal"/>
    <w:link w:val="PlainTextChar"/>
    <w:uiPriority w:val="99"/>
    <w:unhideWhenUsed/>
    <w:rsid w:val="0046739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67390"/>
    <w:rPr>
      <w:rFonts w:ascii="Calibri" w:eastAsiaTheme="minorHAnsi" w:hAnsi="Calibri" w:cstheme="minorBidi"/>
      <w:sz w:val="22"/>
      <w:szCs w:val="21"/>
    </w:rPr>
  </w:style>
  <w:style w:type="paragraph" w:customStyle="1" w:styleId="xmsonormal">
    <w:name w:val="x_msonormal"/>
    <w:basedOn w:val="Normal"/>
    <w:uiPriority w:val="99"/>
    <w:rsid w:val="009E2673"/>
    <w:rPr>
      <w:rFonts w:eastAsiaTheme="minorHAnsi"/>
      <w:szCs w:val="24"/>
    </w:rPr>
  </w:style>
  <w:style w:type="character" w:customStyle="1" w:styleId="None">
    <w:name w:val="None"/>
    <w:rsid w:val="00275BEE"/>
  </w:style>
  <w:style w:type="character" w:customStyle="1" w:styleId="normaltextrun">
    <w:name w:val="normaltextrun"/>
    <w:basedOn w:val="DefaultParagraphFont"/>
    <w:rsid w:val="00FE4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597845">
      <w:bodyDiv w:val="1"/>
      <w:marLeft w:val="0"/>
      <w:marRight w:val="0"/>
      <w:marTop w:val="0"/>
      <w:marBottom w:val="0"/>
      <w:divBdr>
        <w:top w:val="none" w:sz="0" w:space="0" w:color="auto"/>
        <w:left w:val="none" w:sz="0" w:space="0" w:color="auto"/>
        <w:bottom w:val="none" w:sz="0" w:space="0" w:color="auto"/>
        <w:right w:val="none" w:sz="0" w:space="0" w:color="auto"/>
      </w:divBdr>
    </w:div>
    <w:div w:id="162754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5E9CEA6B1F7499EC7461BD6634D91" ma:contentTypeVersion="10" ma:contentTypeDescription="Create a new document." ma:contentTypeScope="" ma:versionID="bc4455ffaee2f41bc368e54ca79ac8e7">
  <xsd:schema xmlns:xsd="http://www.w3.org/2001/XMLSchema" xmlns:xs="http://www.w3.org/2001/XMLSchema" xmlns:p="http://schemas.microsoft.com/office/2006/metadata/properties" xmlns:ns3="1bea19cf-c718-467d-a10d-3b498112fe9b" targetNamespace="http://schemas.microsoft.com/office/2006/metadata/properties" ma:root="true" ma:fieldsID="2efcc032537a8cc0d330ae13e81f1053" ns3:_="">
    <xsd:import namespace="1bea19cf-c718-467d-a10d-3b498112fe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19cf-c718-467d-a10d-3b498112f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AE22D-DF0A-4800-A498-1305A2540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19cf-c718-467d-a10d-3b498112f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D96DD-A733-4558-86D9-1823627A6E48}">
  <ds:schemaRefs>
    <ds:schemaRef ds:uri="http://schemas.microsoft.com/sharepoint/v3/contenttype/forms"/>
  </ds:schemaRefs>
</ds:datastoreItem>
</file>

<file path=customXml/itemProps3.xml><?xml version="1.0" encoding="utf-8"?>
<ds:datastoreItem xmlns:ds="http://schemas.openxmlformats.org/officeDocument/2006/customXml" ds:itemID="{FBB1EE63-3B44-41A0-81E5-C859CB72B4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CA6100-4969-45E0-8C28-5B8FC1C4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3493</Words>
  <Characters>19073</Characters>
  <Application>Microsoft Office Word</Application>
  <DocSecurity>4</DocSecurity>
  <Lines>158</Lines>
  <Paragraphs>45</Paragraphs>
  <ScaleCrop>false</ScaleCrop>
  <HeadingPairs>
    <vt:vector size="2" baseType="variant">
      <vt:variant>
        <vt:lpstr>Title</vt:lpstr>
      </vt:variant>
      <vt:variant>
        <vt:i4>1</vt:i4>
      </vt:variant>
    </vt:vector>
  </HeadingPairs>
  <TitlesOfParts>
    <vt:vector size="1" baseType="lpstr">
      <vt:lpstr>March 29, 2000 (Revised ________)</vt:lpstr>
    </vt:vector>
  </TitlesOfParts>
  <Company>aao</Company>
  <LinksUpToDate>false</LinksUpToDate>
  <CharactersWithSpaces>22521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29, 2000 (Revised ________)</dc:title>
  <dc:subject/>
  <dc:creator>Sue Ottinger</dc:creator>
  <cp:keywords/>
  <dc:description/>
  <cp:lastModifiedBy>Gardner, Gail</cp:lastModifiedBy>
  <cp:revision>2</cp:revision>
  <cp:lastPrinted>2018-05-17T21:41:00Z</cp:lastPrinted>
  <dcterms:created xsi:type="dcterms:W3CDTF">2020-05-28T17:59:00Z</dcterms:created>
  <dcterms:modified xsi:type="dcterms:W3CDTF">2020-05-28T17:59:00Z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0x0101008F45E9CEA6B1F7499EC7461BD6634D91</vt:lpwstr>
  </property>
</Properties>
</file>